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eastAsia="en-GB"/>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5D5BBB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1D21AF">
              <w:rPr>
                <w:rFonts w:cs="Arial"/>
                <w:b/>
                <w:bCs/>
                <w:i/>
                <w:iCs/>
                <w:color w:val="000066"/>
                <w:sz w:val="22"/>
                <w:szCs w:val="22"/>
                <w:lang w:eastAsia="it-IT"/>
              </w:rPr>
              <w:t>2</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eastAsia="en-GB"/>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14967F0F"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Rubens Maciel Filho</w:t>
            </w:r>
            <w:r w:rsidR="00964A45">
              <w:rPr>
                <w:rFonts w:ascii="Tahoma" w:hAnsi="Tahoma" w:cs="Tahoma"/>
                <w:color w:val="000000"/>
                <w:sz w:val="14"/>
                <w:szCs w:val="14"/>
                <w:shd w:val="clear" w:color="auto" w:fill="FFFFFF"/>
                <w:lang w:val="it-IT"/>
              </w:rPr>
              <w:t>,</w:t>
            </w:r>
            <w:r w:rsidR="00964A45" w:rsidRPr="0044071E">
              <w:rPr>
                <w:rFonts w:ascii="Tahoma" w:hAnsi="Tahoma" w:cs="Tahoma"/>
                <w:color w:val="000000"/>
                <w:sz w:val="14"/>
                <w:szCs w:val="14"/>
                <w:shd w:val="clear" w:color="auto" w:fill="FFFFFF"/>
                <w:lang w:val="it-IT"/>
              </w:rPr>
              <w:t xml:space="preserve"> Eliseo Ranzi</w:t>
            </w:r>
            <w:r w:rsidR="00964A45">
              <w:rPr>
                <w:rFonts w:ascii="Tahoma" w:hAnsi="Tahoma" w:cs="Tahoma"/>
                <w:color w:val="000000"/>
                <w:sz w:val="14"/>
                <w:szCs w:val="14"/>
                <w:shd w:val="clear" w:color="auto" w:fill="FFFFFF"/>
                <w:lang w:val="it-IT"/>
              </w:rPr>
              <w:t>, Leonardo Tognotti</w:t>
            </w:r>
          </w:p>
          <w:p w14:paraId="1B0F1814" w14:textId="4A78A049"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90</w:t>
            </w:r>
            <w:r w:rsidR="00D46B7E">
              <w:rPr>
                <w:rFonts w:ascii="Tahoma" w:hAnsi="Tahoma" w:cs="Tahoma"/>
                <w:sz w:val="14"/>
                <w:szCs w:val="14"/>
              </w:rPr>
              <w:t>-</w:t>
            </w:r>
            <w:r w:rsidR="001D21AF">
              <w:rPr>
                <w:rFonts w:ascii="Tahoma" w:hAnsi="Tahoma" w:cs="Tahoma"/>
                <w:sz w:val="14"/>
                <w:szCs w:val="14"/>
              </w:rPr>
              <w:t>7</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33143B70" w:rsidR="00E978D0" w:rsidRPr="00B57B36" w:rsidRDefault="007B49BE" w:rsidP="00E978D0">
      <w:pPr>
        <w:pStyle w:val="CETTitle"/>
      </w:pPr>
      <w:r w:rsidRPr="007B49BE">
        <w:t xml:space="preserve">Downstream processing of butanol produced by fermentation: thermodynamic </w:t>
      </w:r>
      <w:r w:rsidR="00186186">
        <w:t>measurements and model</w:t>
      </w:r>
      <w:r w:rsidR="00855C3D">
        <w:t>ling</w:t>
      </w:r>
    </w:p>
    <w:p w14:paraId="0488FED2" w14:textId="10C54AFC" w:rsidR="00B57E6F" w:rsidRPr="007B49BE" w:rsidRDefault="007B49BE" w:rsidP="00B57E6F">
      <w:pPr>
        <w:pStyle w:val="CETAuthors"/>
        <w:rPr>
          <w:lang w:val="it-IT"/>
        </w:rPr>
      </w:pPr>
      <w:r w:rsidRPr="007B49BE">
        <w:rPr>
          <w:lang w:val="it-IT"/>
        </w:rPr>
        <w:t>Giorgia De Guido, Stefania Moioli*, Matteo Gilardi, Fabio Giudici, Laura A. Pellegrini</w:t>
      </w:r>
    </w:p>
    <w:p w14:paraId="6B2D21B3" w14:textId="2115BC03" w:rsidR="00B57E6F" w:rsidRPr="007B49BE" w:rsidRDefault="007B49BE" w:rsidP="007B49BE">
      <w:pPr>
        <w:pStyle w:val="CETAddress"/>
        <w:rPr>
          <w:lang w:val="it-IT"/>
        </w:rPr>
      </w:pPr>
      <w:r w:rsidRPr="007B49BE">
        <w:rPr>
          <w:lang w:val="it-IT"/>
        </w:rPr>
        <w:t>GASP – Group on Advanced Separation Processes &amp; GAS Processing</w:t>
      </w:r>
      <w:r w:rsidR="00C603A6">
        <w:rPr>
          <w:lang w:val="it-IT"/>
        </w:rPr>
        <w:t>,</w:t>
      </w:r>
      <w:r w:rsidRPr="007B49BE">
        <w:rPr>
          <w:lang w:val="it-IT"/>
        </w:rPr>
        <w:t xml:space="preserve"> Dipartimento di Chimica, Materiali e Ingegneria Chimica “G. Natta”, Politecnico di Milano</w:t>
      </w:r>
      <w:r w:rsidR="00186186">
        <w:rPr>
          <w:lang w:val="it-IT"/>
        </w:rPr>
        <w:t>,</w:t>
      </w:r>
      <w:r w:rsidRPr="007B49BE">
        <w:rPr>
          <w:lang w:val="it-IT"/>
        </w:rPr>
        <w:t xml:space="preserve"> Piazza Leonardo da Vinci 32, I-20133 Milan, Italy</w:t>
      </w:r>
    </w:p>
    <w:p w14:paraId="73F1267A" w14:textId="4AD94072" w:rsidR="00B57E6F" w:rsidRPr="00B57B36" w:rsidRDefault="007B49BE" w:rsidP="00B57E6F">
      <w:pPr>
        <w:pStyle w:val="CETemail"/>
      </w:pPr>
      <w:r>
        <w:t>stefania.moioli@polimi.it</w:t>
      </w:r>
    </w:p>
    <w:p w14:paraId="68665E95" w14:textId="7342153D" w:rsidR="007B49BE" w:rsidRPr="00BD3066" w:rsidRDefault="007B49BE" w:rsidP="00BD3066">
      <w:pPr>
        <w:pStyle w:val="CETnumberingbullets"/>
        <w:numPr>
          <w:ilvl w:val="0"/>
          <w:numId w:val="0"/>
        </w:numPr>
        <w:jc w:val="both"/>
      </w:pPr>
      <w:r w:rsidRPr="00BD3066">
        <w:t>Several factors, including environmental concerns and the concept of sustainability, are leading to an increased interest in processes able to produce fuels and chemicals from alternative, renewable resources.</w:t>
      </w:r>
      <w:r w:rsidR="006A7D54" w:rsidRPr="00BD3066">
        <w:t xml:space="preserve"> </w:t>
      </w:r>
      <w:r w:rsidRPr="00BD3066">
        <w:t>In this context, the interest in the Acetone-Butanol-Ethanol (ABE) fermentation of lignocellulosic biomasses has been intensified in the last years as a route alternative to the petrochemical one for producing butanol both for the chemical industry and as a biofuel.</w:t>
      </w:r>
      <w:r w:rsidR="005A7922">
        <w:t xml:space="preserve"> </w:t>
      </w:r>
      <w:r w:rsidRPr="00BD3066">
        <w:t>This work focuses on the downstream separation process of the ABE fermentation, which represents a key challenge due to its high energy demand.</w:t>
      </w:r>
      <w:r w:rsidR="006A7D54" w:rsidRPr="00BD3066">
        <w:t xml:space="preserve"> </w:t>
      </w:r>
      <w:r w:rsidRPr="00BD3066">
        <w:t xml:space="preserve">The attention is devoted to the thermodynamic framework in order to properly describe the phase equilibrium conditions involved in the process. To this purpose, new experimental data, collected at the Process Thermodynamics laboratory (PT lab) of Politecnico di Milano, are presented as for Vapour-Liquid Equilibria (VLE) for the binary system </w:t>
      </w:r>
      <w:r w:rsidR="006A7D54" w:rsidRPr="00BD3066">
        <w:t>ethanol+water</w:t>
      </w:r>
      <w:r w:rsidRPr="00BD3066">
        <w:t xml:space="preserve"> and for Liquid-Liquid Equilibria (LLE) for the pair </w:t>
      </w:r>
      <w:r w:rsidR="006A7D54" w:rsidRPr="00BD3066">
        <w:t>1-</w:t>
      </w:r>
      <w:r w:rsidRPr="00BD3066">
        <w:t>butanol</w:t>
      </w:r>
      <w:r w:rsidR="006A7D54" w:rsidRPr="00BD3066">
        <w:t>+water</w:t>
      </w:r>
      <w:r w:rsidR="00900C9F">
        <w:t xml:space="preserve">. </w:t>
      </w:r>
      <w:r w:rsidR="00F91CCD">
        <w:t>The collected data show good agreement with the experimental data available in the literature</w:t>
      </w:r>
      <w:r w:rsidR="00FD6F04">
        <w:t xml:space="preserve">. </w:t>
      </w:r>
      <w:r w:rsidR="0033016A" w:rsidRPr="00BD3066">
        <w:t>Then</w:t>
      </w:r>
      <w:r w:rsidR="00BD3066" w:rsidRPr="00BD3066">
        <w:t>,</w:t>
      </w:r>
      <w:r w:rsidR="0033016A" w:rsidRPr="00BD3066">
        <w:t xml:space="preserve"> the performances of the Non-Random Two-Liquid (NRTL) thermodynamic model</w:t>
      </w:r>
      <w:r w:rsidR="00345E57">
        <w:t>,</w:t>
      </w:r>
      <w:r w:rsidR="0033016A" w:rsidRPr="00BD3066">
        <w:t xml:space="preserve"> coupled with the Redlich-Kwong </w:t>
      </w:r>
      <w:r w:rsidR="0064010C">
        <w:t xml:space="preserve">(RK) </w:t>
      </w:r>
      <w:r w:rsidR="0033016A" w:rsidRPr="00BD3066">
        <w:t xml:space="preserve">Equation of State </w:t>
      </w:r>
      <w:r w:rsidR="00BD3066" w:rsidRPr="00BD3066">
        <w:t>for the calculation, respectively, of the activity coefficient in the liquid phase and of the fugacity coefficient in the vapor phase</w:t>
      </w:r>
      <w:r w:rsidR="00345E57">
        <w:t>,</w:t>
      </w:r>
      <w:r w:rsidR="00BD3066" w:rsidRPr="00BD3066">
        <w:t xml:space="preserve"> are discussed to assess </w:t>
      </w:r>
      <w:r w:rsidR="00345E57">
        <w:t>its</w:t>
      </w:r>
      <w:r w:rsidR="00BD3066" w:rsidRPr="00BD3066">
        <w:t xml:space="preserve"> </w:t>
      </w:r>
      <w:r w:rsidR="0033016A" w:rsidRPr="00BD3066">
        <w:t xml:space="preserve">reliability </w:t>
      </w:r>
      <w:r w:rsidR="00345E57">
        <w:t>in</w:t>
      </w:r>
      <w:r w:rsidR="0033016A" w:rsidRPr="00BD3066">
        <w:t xml:space="preserve"> the thermodynamic characterization </w:t>
      </w:r>
      <w:r w:rsidRPr="00BD3066">
        <w:t>of the system</w:t>
      </w:r>
      <w:r w:rsidR="0033016A" w:rsidRPr="00BD3066">
        <w:t>s of interest</w:t>
      </w:r>
      <w:r w:rsidRPr="00BD3066">
        <w:t>.</w:t>
      </w:r>
      <w:r w:rsidR="00900C9F">
        <w:t xml:space="preserve"> </w:t>
      </w:r>
      <w:r w:rsidR="00900C9F">
        <w:rPr>
          <w:rFonts w:cs="Arial"/>
        </w:rPr>
        <w:t xml:space="preserve">The model can predict the </w:t>
      </w:r>
      <w:r w:rsidR="00E06243">
        <w:rPr>
          <w:rFonts w:cs="Arial"/>
        </w:rPr>
        <w:t xml:space="preserve">vapour-liquid </w:t>
      </w:r>
      <w:r w:rsidR="00900C9F">
        <w:rPr>
          <w:rFonts w:cs="Arial"/>
        </w:rPr>
        <w:t xml:space="preserve">equilibrium temperature with </w:t>
      </w:r>
      <w:r w:rsidR="00C603A6">
        <w:rPr>
          <w:rFonts w:cs="Arial"/>
        </w:rPr>
        <w:t>a percent</w:t>
      </w:r>
      <w:r w:rsidR="00900C9F" w:rsidRPr="00900C9F">
        <w:t xml:space="preserve"> </w:t>
      </w:r>
      <w:r w:rsidR="00900C9F" w:rsidRPr="00D83494">
        <w:t>Average Absolute Deviation (AAD</w:t>
      </w:r>
      <w:r w:rsidR="00900C9F" w:rsidRPr="00D83494">
        <w:rPr>
          <w:vertAlign w:val="subscript"/>
        </w:rPr>
        <w:t>%</w:t>
      </w:r>
      <w:r w:rsidR="00900C9F" w:rsidRPr="00D83494">
        <w:t>)</w:t>
      </w:r>
      <w:r w:rsidR="00900C9F">
        <w:rPr>
          <w:rFonts w:cs="Arial"/>
        </w:rPr>
        <w:t xml:space="preserve"> in the range </w:t>
      </w:r>
      <w:r w:rsidR="0075144D">
        <w:rPr>
          <w:rFonts w:cs="Arial"/>
        </w:rPr>
        <w:t xml:space="preserve">               </w:t>
      </w:r>
      <w:r w:rsidR="00900C9F">
        <w:rPr>
          <w:rFonts w:cs="Arial"/>
        </w:rPr>
        <w:t xml:space="preserve">0.17 – 0.26 %, the mole fraction of ethanol </w:t>
      </w:r>
      <w:r w:rsidR="000D4C1B">
        <w:rPr>
          <w:rFonts w:cs="Arial"/>
        </w:rPr>
        <w:t xml:space="preserve">and water </w:t>
      </w:r>
      <w:r w:rsidR="00900C9F">
        <w:rPr>
          <w:rFonts w:cs="Arial"/>
        </w:rPr>
        <w:t>in the vapor phase with an AAD</w:t>
      </w:r>
      <w:r w:rsidR="00900C9F" w:rsidRPr="001B754D">
        <w:rPr>
          <w:rFonts w:cs="Arial"/>
          <w:vertAlign w:val="subscript"/>
        </w:rPr>
        <w:t>%</w:t>
      </w:r>
      <w:r w:rsidR="000D4C1B" w:rsidRPr="000D4C1B">
        <w:rPr>
          <w:rFonts w:cs="Arial"/>
        </w:rPr>
        <w:t>, respectively,</w:t>
      </w:r>
      <w:r w:rsidR="00900C9F" w:rsidRPr="000D4C1B">
        <w:rPr>
          <w:rFonts w:cs="Arial"/>
        </w:rPr>
        <w:t xml:space="preserve"> </w:t>
      </w:r>
      <w:r w:rsidR="00900C9F">
        <w:rPr>
          <w:rFonts w:cs="Arial"/>
        </w:rPr>
        <w:t xml:space="preserve">of </w:t>
      </w:r>
      <w:r w:rsidR="000D4C1B">
        <w:rPr>
          <w:rFonts w:cs="Arial"/>
        </w:rPr>
        <w:t xml:space="preserve">             </w:t>
      </w:r>
      <w:r w:rsidR="00900C9F">
        <w:rPr>
          <w:rFonts w:cs="Arial"/>
        </w:rPr>
        <w:t>23.3 – 31.6 % and 4.3 – 12.1 %. Concerning the LLE measurements for the system 1-butanol+water, the model predicts the mole fraction of water with an AAD</w:t>
      </w:r>
      <w:r w:rsidR="00900C9F" w:rsidRPr="001B754D">
        <w:rPr>
          <w:rFonts w:cs="Arial"/>
          <w:vertAlign w:val="subscript"/>
        </w:rPr>
        <w:t>%</w:t>
      </w:r>
      <w:r w:rsidR="00900C9F">
        <w:rPr>
          <w:rFonts w:cs="Arial"/>
        </w:rPr>
        <w:t xml:space="preserve"> of 2.4 % and 0.17 %, respectively</w:t>
      </w:r>
      <w:r w:rsidR="00C603A6">
        <w:rPr>
          <w:rFonts w:cs="Arial"/>
        </w:rPr>
        <w:t>,</w:t>
      </w:r>
      <w:r w:rsidR="00900C9F">
        <w:rPr>
          <w:rFonts w:cs="Arial"/>
        </w:rPr>
        <w:t xml:space="preserve"> in the organic and in the aqueous phase</w:t>
      </w:r>
      <w:r w:rsidR="00C603A6">
        <w:rPr>
          <w:rFonts w:cs="Arial"/>
        </w:rPr>
        <w:t>s</w:t>
      </w:r>
      <w:r w:rsidR="00900C9F">
        <w:rPr>
          <w:rFonts w:cs="Arial"/>
        </w:rPr>
        <w:t>.</w:t>
      </w:r>
    </w:p>
    <w:p w14:paraId="476B2F2E" w14:textId="77777777" w:rsidR="00600535" w:rsidRPr="002B1D19" w:rsidRDefault="00600535" w:rsidP="00600535">
      <w:pPr>
        <w:pStyle w:val="CETHeading1"/>
        <w:rPr>
          <w:lang w:val="en-GB"/>
        </w:rPr>
      </w:pPr>
      <w:r w:rsidRPr="002B1D19">
        <w:rPr>
          <w:lang w:val="en-GB"/>
        </w:rPr>
        <w:t>Introduction</w:t>
      </w:r>
    </w:p>
    <w:p w14:paraId="12610AAD" w14:textId="1167B4EF" w:rsidR="007D4840" w:rsidRDefault="007D4840">
      <w:pPr>
        <w:pStyle w:val="CETBodytext"/>
      </w:pPr>
      <w:r>
        <w:rPr>
          <w:lang w:val="en-GB"/>
        </w:rPr>
        <w:t xml:space="preserve">The </w:t>
      </w:r>
      <w:r w:rsidR="00C603A6">
        <w:rPr>
          <w:lang w:val="en-GB"/>
        </w:rPr>
        <w:t>search</w:t>
      </w:r>
      <w:r>
        <w:rPr>
          <w:lang w:val="en-GB"/>
        </w:rPr>
        <w:t xml:space="preserve"> for green chemicals and fuel</w:t>
      </w:r>
      <w:r w:rsidR="004E3B07">
        <w:rPr>
          <w:lang w:val="en-GB"/>
        </w:rPr>
        <w:t>s</w:t>
      </w:r>
      <w:r>
        <w:rPr>
          <w:lang w:val="en-GB"/>
        </w:rPr>
        <w:t xml:space="preserve"> is getting increasing interest towards a more sustainable future. In this scenario, </w:t>
      </w:r>
      <w:r w:rsidR="00C603A6">
        <w:rPr>
          <w:lang w:val="en-GB"/>
        </w:rPr>
        <w:t xml:space="preserve">the </w:t>
      </w:r>
      <w:r w:rsidRPr="00BD3066">
        <w:t>Acetone-Butanol-Ethanol (ABE) fermentation</w:t>
      </w:r>
      <w:r>
        <w:t xml:space="preserve"> is a promising green route for the biological production of butanol, which finds application both </w:t>
      </w:r>
      <w:r w:rsidR="00247856">
        <w:t>as a biofuel and as a reactant.</w:t>
      </w:r>
    </w:p>
    <w:p w14:paraId="5E45ABC2" w14:textId="36D347C5" w:rsidR="00A57762" w:rsidRDefault="00E06243">
      <w:pPr>
        <w:pStyle w:val="CETBodytext"/>
        <w:rPr>
          <w:lang w:val="en-GB"/>
        </w:rPr>
      </w:pPr>
      <w:r>
        <w:rPr>
          <w:lang w:val="en-GB"/>
        </w:rPr>
        <w:t>The ABE</w:t>
      </w:r>
      <w:r w:rsidR="00A57762" w:rsidRPr="00A57762">
        <w:rPr>
          <w:lang w:val="en-GB"/>
        </w:rPr>
        <w:t xml:space="preserve"> fermentation is a process that uses bacterial fermentation to produce acetone, </w:t>
      </w:r>
      <w:r w:rsidR="005A7922">
        <w:rPr>
          <w:lang w:val="en-GB"/>
        </w:rPr>
        <w:t>1</w:t>
      </w:r>
      <w:r w:rsidR="00A57762" w:rsidRPr="00A57762">
        <w:rPr>
          <w:lang w:val="en-GB"/>
        </w:rPr>
        <w:t>-</w:t>
      </w:r>
      <w:r w:rsidR="005A7922">
        <w:rPr>
          <w:lang w:val="en-GB"/>
        </w:rPr>
        <w:t>butanol</w:t>
      </w:r>
      <w:r w:rsidR="00A57762" w:rsidRPr="00A57762">
        <w:rPr>
          <w:lang w:val="en-GB"/>
        </w:rPr>
        <w:t xml:space="preserve"> and ethanol from starch</w:t>
      </w:r>
      <w:r w:rsidR="00CC706B">
        <w:rPr>
          <w:lang w:val="en-GB"/>
        </w:rPr>
        <w:t xml:space="preserve">-rich, sugar-rich or lignocellulosic materials </w:t>
      </w:r>
      <w:r w:rsidR="0052319E">
        <w:rPr>
          <w:lang w:val="en-GB"/>
        </w:rPr>
        <w:fldChar w:fldCharType="begin"/>
      </w:r>
      <w:r w:rsidR="0052319E">
        <w:rPr>
          <w:lang w:val="en-GB"/>
        </w:rPr>
        <w:instrText xml:space="preserve"> ADDIN EN.CITE &lt;EndNote&gt;&lt;Cite&gt;&lt;Author&gt;García&lt;/Author&gt;&lt;Year&gt;2011&lt;/Year&gt;&lt;RecNum&gt;1378&lt;/RecNum&gt;&lt;DisplayText&gt;(García et al., 2011)&lt;/DisplayText&gt;&lt;record&gt;&lt;rec-number&gt;1378&lt;/rec-number&gt;&lt;foreign-keys&gt;&lt;key app="EN" db-id="stz9sw5w2aavebe5dwyxrzpn9xfzftxr0ep2" timestamp="1648123676"&gt;1378&lt;/key&gt;&lt;/foreign-keys&gt;&lt;ref-type name="Journal Article"&gt;17&lt;/ref-type&gt;&lt;contributors&gt;&lt;authors&gt;&lt;author&gt;García, Verónica&lt;/author&gt;&lt;author&gt;Päkkilä, Johanna&lt;/author&gt;&lt;author&gt;Ojamo, Heikki&lt;/author&gt;&lt;author&gt;Muurinen, Esa&lt;/author&gt;&lt;author&gt;Keiski, Riitta L&lt;/author&gt;&lt;/authors&gt;&lt;/contributors&gt;&lt;titles&gt;&lt;title&gt;Challenges in biobutanol production: how to improve the efficiency?&lt;/title&gt;&lt;secondary-title&gt;Renewable and sustainable energy reviews&lt;/secondary-title&gt;&lt;/titles&gt;&lt;periodical&gt;&lt;full-title&gt;Renewable and Sustainable Energy Reviews&lt;/full-title&gt;&lt;abbr-2&gt;Renew. Sust. Energ. Rev.&lt;/abbr-2&gt;&lt;/periodical&gt;&lt;pages&gt;964-980&lt;/pages&gt;&lt;volume&gt;15&lt;/volume&gt;&lt;number&gt;2&lt;/number&gt;&lt;dates&gt;&lt;year&gt;2011&lt;/year&gt;&lt;/dates&gt;&lt;isbn&gt;1364-0321&lt;/isbn&gt;&lt;urls&gt;&lt;/urls&gt;&lt;/record&gt;&lt;/Cite&gt;&lt;/EndNote&gt;</w:instrText>
      </w:r>
      <w:r w:rsidR="0052319E">
        <w:rPr>
          <w:lang w:val="en-GB"/>
        </w:rPr>
        <w:fldChar w:fldCharType="separate"/>
      </w:r>
      <w:r w:rsidR="0052319E">
        <w:rPr>
          <w:noProof/>
          <w:lang w:val="en-GB"/>
        </w:rPr>
        <w:t>(García et al., 2011)</w:t>
      </w:r>
      <w:r w:rsidR="0052319E">
        <w:rPr>
          <w:lang w:val="en-GB"/>
        </w:rPr>
        <w:fldChar w:fldCharType="end"/>
      </w:r>
      <w:r w:rsidR="00A57762" w:rsidRPr="00A57762">
        <w:rPr>
          <w:lang w:val="en-GB"/>
        </w:rPr>
        <w:t>.</w:t>
      </w:r>
      <w:r w:rsidR="00A57762">
        <w:rPr>
          <w:lang w:val="en-GB"/>
        </w:rPr>
        <w:t xml:space="preserve"> </w:t>
      </w:r>
      <w:r w:rsidR="00417926">
        <w:rPr>
          <w:lang w:val="en-GB"/>
        </w:rPr>
        <w:t>This process</w:t>
      </w:r>
      <w:r w:rsidR="00C603A6">
        <w:rPr>
          <w:lang w:val="en-GB"/>
        </w:rPr>
        <w:t xml:space="preserve"> has been</w:t>
      </w:r>
      <w:r w:rsidR="00417926">
        <w:rPr>
          <w:lang w:val="en-GB"/>
        </w:rPr>
        <w:t xml:space="preserve"> known since the beginning of the 2</w:t>
      </w:r>
      <w:r w:rsidR="0078212D">
        <w:rPr>
          <w:lang w:val="en-GB"/>
        </w:rPr>
        <w:t>0</w:t>
      </w:r>
      <w:r w:rsidR="00417926" w:rsidRPr="00E06243">
        <w:rPr>
          <w:vertAlign w:val="superscript"/>
          <w:lang w:val="en-GB"/>
        </w:rPr>
        <w:t>t</w:t>
      </w:r>
      <w:r w:rsidR="0078212D">
        <w:rPr>
          <w:vertAlign w:val="superscript"/>
          <w:lang w:val="en-GB"/>
        </w:rPr>
        <w:t>h</w:t>
      </w:r>
      <w:r w:rsidR="00417926">
        <w:rPr>
          <w:lang w:val="en-GB"/>
        </w:rPr>
        <w:t xml:space="preserve"> century</w:t>
      </w:r>
      <w:r w:rsidR="0078212D">
        <w:rPr>
          <w:lang w:val="en-GB"/>
        </w:rPr>
        <w:t xml:space="preserve"> </w:t>
      </w:r>
      <w:r w:rsidR="0052319E">
        <w:rPr>
          <w:lang w:val="en-GB"/>
        </w:rPr>
        <w:fldChar w:fldCharType="begin"/>
      </w:r>
      <w:r w:rsidR="0052319E">
        <w:rPr>
          <w:lang w:val="en-GB"/>
        </w:rPr>
        <w:instrText xml:space="preserve"> ADDIN EN.CITE &lt;EndNote&gt;&lt;Cite&gt;&lt;Author&gt;Schiel-Bengelsdorf&lt;/Author&gt;&lt;Year&gt;2013&lt;/Year&gt;&lt;RecNum&gt;1379&lt;/RecNum&gt;&lt;DisplayText&gt;(Schiel-Bengelsdorf et al., 2013)&lt;/DisplayText&gt;&lt;record&gt;&lt;rec-number&gt;1379&lt;/rec-number&gt;&lt;foreign-keys&gt;&lt;key app="EN" db-id="stz9sw5w2aavebe5dwyxrzpn9xfzftxr0ep2" timestamp="1648123776"&gt;1379&lt;/key&gt;&lt;/foreign-keys&gt;&lt;ref-type name="Journal Article"&gt;17&lt;/ref-type&gt;&lt;contributors&gt;&lt;authors&gt;&lt;author&gt;Schiel-Bengelsdorf, Bettina&lt;/author&gt;&lt;author&gt;Montoya, José&lt;/author&gt;&lt;author&gt;Linder, Sonja&lt;/author&gt;&lt;author&gt;Dürre, Peter&lt;/author&gt;&lt;/authors&gt;&lt;/contributors&gt;&lt;titles&gt;&lt;title&gt;Butanol fermentation&lt;/title&gt;&lt;secondary-title&gt;Environmental technology&lt;/secondary-title&gt;&lt;/titles&gt;&lt;periodical&gt;&lt;full-title&gt;Environmental technology&lt;/full-title&gt;&lt;/periodical&gt;&lt;pages&gt;1691-1710&lt;/pages&gt;&lt;volume&gt;34&lt;/volume&gt;&lt;number&gt;13-14&lt;/number&gt;&lt;dates&gt;&lt;year&gt;2013&lt;/year&gt;&lt;/dates&gt;&lt;isbn&gt;0959-3330&lt;/isbn&gt;&lt;urls&gt;&lt;/urls&gt;&lt;/record&gt;&lt;/Cite&gt;&lt;/EndNote&gt;</w:instrText>
      </w:r>
      <w:r w:rsidR="0052319E">
        <w:rPr>
          <w:lang w:val="en-GB"/>
        </w:rPr>
        <w:fldChar w:fldCharType="separate"/>
      </w:r>
      <w:r w:rsidR="0052319E">
        <w:rPr>
          <w:noProof/>
          <w:lang w:val="en-GB"/>
        </w:rPr>
        <w:t>(Schiel-Bengelsdorf et al., 2013)</w:t>
      </w:r>
      <w:r w:rsidR="0052319E">
        <w:rPr>
          <w:lang w:val="en-GB"/>
        </w:rPr>
        <w:fldChar w:fldCharType="end"/>
      </w:r>
      <w:r w:rsidR="0078212D">
        <w:rPr>
          <w:lang w:val="en-GB"/>
        </w:rPr>
        <w:t xml:space="preserve"> and its industrial exploitation started in 1916 during the First World War </w:t>
      </w:r>
      <w:r w:rsidR="0052319E">
        <w:rPr>
          <w:lang w:val="en-GB"/>
        </w:rPr>
        <w:fldChar w:fldCharType="begin"/>
      </w:r>
      <w:r w:rsidR="0052319E">
        <w:rPr>
          <w:lang w:val="en-GB"/>
        </w:rPr>
        <w:instrText xml:space="preserve"> ADDIN EN.CITE &lt;EndNote&gt;&lt;Cite&gt;&lt;Author&gt;Weizmann&lt;/Author&gt;&lt;Year&gt;1919&lt;/Year&gt;&lt;RecNum&gt;1380&lt;/RecNum&gt;&lt;DisplayText&gt;(Weizmann, 1919)&lt;/DisplayText&gt;&lt;record&gt;&lt;rec-number&gt;1380&lt;/rec-number&gt;&lt;foreign-keys&gt;&lt;key app="EN" db-id="stz9sw5w2aavebe5dwyxrzpn9xfzftxr0ep2" timestamp="1648123833"&gt;1380&lt;/key&gt;&lt;/foreign-keys&gt;&lt;ref-type name="Journal Article"&gt;17&lt;/ref-type&gt;&lt;contributors&gt;&lt;authors&gt;&lt;author&gt;Weizmann, Charles&lt;/author&gt;&lt;/authors&gt;&lt;/contributors&gt;&lt;titles&gt;&lt;title&gt;Production of acetone and alcohol by bacteriological processes&lt;/title&gt;&lt;secondary-title&gt;US patent&lt;/secondary-title&gt;&lt;/titles&gt;&lt;periodical&gt;&lt;full-title&gt;US patent&lt;/full-title&gt;&lt;/periodical&gt;&lt;pages&gt;585&lt;/pages&gt;&lt;volume&gt;1&lt;/volume&gt;&lt;number&gt;315&lt;/number&gt;&lt;dates&gt;&lt;year&gt;1919&lt;/year&gt;&lt;/dates&gt;&lt;urls&gt;&lt;/urls&gt;&lt;/record&gt;&lt;/Cite&gt;&lt;/EndNote&gt;</w:instrText>
      </w:r>
      <w:r w:rsidR="0052319E">
        <w:rPr>
          <w:lang w:val="en-GB"/>
        </w:rPr>
        <w:fldChar w:fldCharType="separate"/>
      </w:r>
      <w:r w:rsidR="0052319E">
        <w:rPr>
          <w:noProof/>
          <w:lang w:val="en-GB"/>
        </w:rPr>
        <w:t>(Weizmann, 1919)</w:t>
      </w:r>
      <w:r w:rsidR="0052319E">
        <w:rPr>
          <w:lang w:val="en-GB"/>
        </w:rPr>
        <w:fldChar w:fldCharType="end"/>
      </w:r>
      <w:r w:rsidR="0078212D">
        <w:rPr>
          <w:lang w:val="en-GB"/>
        </w:rPr>
        <w:t>. However</w:t>
      </w:r>
      <w:r w:rsidR="00A57762" w:rsidRPr="00A57762">
        <w:rPr>
          <w:lang w:val="en-GB"/>
        </w:rPr>
        <w:t xml:space="preserve">, the market penetration of biobutanol is still </w:t>
      </w:r>
      <w:r w:rsidR="0078212D">
        <w:rPr>
          <w:lang w:val="en-GB"/>
        </w:rPr>
        <w:t xml:space="preserve">today </w:t>
      </w:r>
      <w:r w:rsidR="00A57762">
        <w:rPr>
          <w:lang w:val="en-GB"/>
        </w:rPr>
        <w:t>limited</w:t>
      </w:r>
      <w:r w:rsidR="00A57762" w:rsidRPr="00A57762">
        <w:rPr>
          <w:lang w:val="en-GB"/>
        </w:rPr>
        <w:t xml:space="preserve"> due to its higher production costs </w:t>
      </w:r>
      <w:r w:rsidR="00A57762">
        <w:rPr>
          <w:lang w:val="en-GB"/>
        </w:rPr>
        <w:t>in comparison with</w:t>
      </w:r>
      <w:r w:rsidR="00A57762" w:rsidRPr="00A57762">
        <w:rPr>
          <w:lang w:val="en-GB"/>
        </w:rPr>
        <w:t xml:space="preserve"> those for petrobutanol</w:t>
      </w:r>
      <w:r w:rsidR="00A57762">
        <w:rPr>
          <w:lang w:val="en-GB"/>
        </w:rPr>
        <w:t xml:space="preserve"> </w:t>
      </w:r>
      <w:r w:rsidR="0052319E">
        <w:rPr>
          <w:lang w:val="en-GB"/>
        </w:rPr>
        <w:fldChar w:fldCharType="begin"/>
      </w:r>
      <w:r w:rsidR="0052319E">
        <w:rPr>
          <w:lang w:val="en-GB"/>
        </w:rPr>
        <w:instrText xml:space="preserve"> ADDIN EN.CITE &lt;EndNote&gt;&lt;Cite&gt;&lt;Author&gt;Veza&lt;/Author&gt;&lt;Year&gt;2021&lt;/Year&gt;&lt;RecNum&gt;1381&lt;/RecNum&gt;&lt;DisplayText&gt;(Veza et al., 2021)&lt;/DisplayText&gt;&lt;record&gt;&lt;rec-number&gt;1381&lt;/rec-number&gt;&lt;foreign-keys&gt;&lt;key app="EN" db-id="stz9sw5w2aavebe5dwyxrzpn9xfzftxr0ep2" timestamp="1648123885"&gt;1381&lt;/key&gt;&lt;/foreign-keys&gt;&lt;ref-type name="Journal Article"&gt;17&lt;/ref-type&gt;&lt;contributors&gt;&lt;authors&gt;&lt;author&gt;Veza, Ibham&lt;/author&gt;&lt;author&gt;Said, Mohd Farid Muhamad&lt;/author&gt;&lt;author&gt;Latiff, Zulkarnain Abdul&lt;/author&gt;&lt;/authors&gt;&lt;/contributors&gt;&lt;titles&gt;&lt;title&gt;Recent advances in butanol production by acetone-butanol-ethanol (ABE) fermentation&lt;/title&gt;&lt;secondary-title&gt;Biomass and Bioenergy&lt;/secondary-title&gt;&lt;/titles&gt;&lt;periodical&gt;&lt;full-title&gt;Biomass and bioenergy&lt;/full-title&gt;&lt;abbr-2&gt;Biomass Bioenerg.&lt;/abbr-2&gt;&lt;abbr-3&gt;Biomass Bioenerg&lt;/abbr-3&gt;&lt;/periodical&gt;&lt;pages&gt;105919&lt;/pages&gt;&lt;volume&gt;144&lt;/volume&gt;&lt;dates&gt;&lt;year&gt;2021&lt;/year&gt;&lt;/dates&gt;&lt;isbn&gt;0961-9534&lt;/isbn&gt;&lt;urls&gt;&lt;/urls&gt;&lt;/record&gt;&lt;/Cite&gt;&lt;/EndNote&gt;</w:instrText>
      </w:r>
      <w:r w:rsidR="0052319E">
        <w:rPr>
          <w:lang w:val="en-GB"/>
        </w:rPr>
        <w:fldChar w:fldCharType="separate"/>
      </w:r>
      <w:r w:rsidR="0052319E">
        <w:rPr>
          <w:noProof/>
          <w:lang w:val="en-GB"/>
        </w:rPr>
        <w:t>(Veza et al., 2021)</w:t>
      </w:r>
      <w:r w:rsidR="0052319E">
        <w:rPr>
          <w:lang w:val="en-GB"/>
        </w:rPr>
        <w:fldChar w:fldCharType="end"/>
      </w:r>
      <w:r w:rsidR="00A57762" w:rsidRPr="00A57762">
        <w:rPr>
          <w:lang w:val="en-GB"/>
        </w:rPr>
        <w:t>.</w:t>
      </w:r>
      <w:r w:rsidR="00A57762">
        <w:rPr>
          <w:lang w:val="en-GB"/>
        </w:rPr>
        <w:t xml:space="preserve"> In particular, the downstream separation of the three obtained products</w:t>
      </w:r>
      <w:r w:rsidR="00A57762" w:rsidRPr="00A57762">
        <w:t xml:space="preserve"> </w:t>
      </w:r>
      <w:r w:rsidR="00A57762" w:rsidRPr="00A57762">
        <w:rPr>
          <w:lang w:val="en-GB"/>
        </w:rPr>
        <w:t>represents a major challenge to be addressed in the next years</w:t>
      </w:r>
      <w:r w:rsidR="00A57762">
        <w:rPr>
          <w:lang w:val="en-GB"/>
        </w:rPr>
        <w:t xml:space="preserve"> due to its</w:t>
      </w:r>
      <w:r w:rsidR="005A7922">
        <w:rPr>
          <w:lang w:val="en-GB"/>
        </w:rPr>
        <w:t xml:space="preserve"> high-</w:t>
      </w:r>
      <w:r w:rsidR="00A57762">
        <w:rPr>
          <w:lang w:val="en-GB"/>
        </w:rPr>
        <w:t>energy demand.</w:t>
      </w:r>
      <w:r w:rsidR="009669CD">
        <w:rPr>
          <w:lang w:val="en-GB"/>
        </w:rPr>
        <w:t xml:space="preserve"> In this scenario, the collection of new thermodynamic equilibrium data under different operating conditions for the binary mixtures of interest for the ABE downstream separation process is essential to properly assess </w:t>
      </w:r>
      <w:r w:rsidR="009669CD" w:rsidRPr="009669CD">
        <w:rPr>
          <w:lang w:val="en-GB"/>
        </w:rPr>
        <w:t xml:space="preserve">phase equilibrium conditions </w:t>
      </w:r>
      <w:r w:rsidR="009669CD">
        <w:rPr>
          <w:lang w:val="en-GB"/>
        </w:rPr>
        <w:t xml:space="preserve">and to </w:t>
      </w:r>
      <w:r w:rsidR="002B4844">
        <w:rPr>
          <w:lang w:val="en-GB"/>
        </w:rPr>
        <w:t xml:space="preserve">check the predictability of thermodynamic models </w:t>
      </w:r>
      <w:r w:rsidR="002B4844">
        <w:t>in</w:t>
      </w:r>
      <w:r w:rsidR="002B4844" w:rsidRPr="00BD3066">
        <w:t xml:space="preserve"> the characterization of the systems </w:t>
      </w:r>
      <w:r w:rsidR="002B4844">
        <w:t>under investigation</w:t>
      </w:r>
      <w:r w:rsidR="002B4844" w:rsidRPr="00BD3066">
        <w:t>.</w:t>
      </w:r>
    </w:p>
    <w:p w14:paraId="6F9F6F91" w14:textId="1F8F29BD" w:rsidR="0051325B" w:rsidRPr="0051325B" w:rsidRDefault="004C7B2F" w:rsidP="002B3D14">
      <w:pPr>
        <w:pStyle w:val="CETBodytext"/>
      </w:pPr>
      <w:r>
        <w:rPr>
          <w:lang w:val="en-GB"/>
        </w:rPr>
        <w:t xml:space="preserve">This work presents new experimental data collected in the </w:t>
      </w:r>
      <w:r w:rsidRPr="002B3D14">
        <w:rPr>
          <w:lang w:val="en-GB"/>
        </w:rPr>
        <w:t>Process Thermodynamics laboratory (</w:t>
      </w:r>
      <w:r w:rsidR="00E148CC">
        <w:rPr>
          <w:lang w:val="en-GB"/>
        </w:rPr>
        <w:t xml:space="preserve">PT lab) of Politecnico di Milano </w:t>
      </w:r>
      <w:r>
        <w:rPr>
          <w:lang w:val="en-GB"/>
        </w:rPr>
        <w:t xml:space="preserve">for the </w:t>
      </w:r>
      <w:r w:rsidRPr="00FF6459">
        <w:rPr>
          <w:lang w:val="en-GB"/>
        </w:rPr>
        <w:t xml:space="preserve">systems ethanol+water </w:t>
      </w:r>
      <w:r>
        <w:rPr>
          <w:lang w:val="en-GB"/>
        </w:rPr>
        <w:t xml:space="preserve">(VLE data at 103.5, 150.0 and 200.0 kPa) </w:t>
      </w:r>
      <w:r w:rsidRPr="00FF6459">
        <w:rPr>
          <w:lang w:val="en-GB"/>
        </w:rPr>
        <w:t>and</w:t>
      </w:r>
      <w:r>
        <w:rPr>
          <w:lang w:val="en-GB"/>
        </w:rPr>
        <w:t xml:space="preserve"> </w:t>
      </w:r>
      <w:r w:rsidR="00B70F77">
        <w:rPr>
          <w:lang w:val="en-GB"/>
        </w:rPr>
        <w:t xml:space="preserve">                           </w:t>
      </w:r>
      <w:r>
        <w:rPr>
          <w:lang w:val="en-GB"/>
        </w:rPr>
        <w:lastRenderedPageBreak/>
        <w:t>1-</w:t>
      </w:r>
      <w:r w:rsidRPr="00FF6459">
        <w:rPr>
          <w:lang w:val="en-GB"/>
        </w:rPr>
        <w:t>butanol+water</w:t>
      </w:r>
      <w:r>
        <w:rPr>
          <w:lang w:val="en-GB"/>
        </w:rPr>
        <w:t xml:space="preserve"> (LLE data at atmospheric pressure in the temperature range 313.15 – 353.15 K)</w:t>
      </w:r>
      <w:r w:rsidRPr="00FF6459">
        <w:rPr>
          <w:lang w:val="en-GB"/>
        </w:rPr>
        <w:t xml:space="preserve">, both of interest in the context of the </w:t>
      </w:r>
      <w:r>
        <w:rPr>
          <w:lang w:val="en-GB"/>
        </w:rPr>
        <w:t>ABE</w:t>
      </w:r>
      <w:r w:rsidRPr="00FF6459">
        <w:rPr>
          <w:lang w:val="en-GB"/>
        </w:rPr>
        <w:t xml:space="preserve"> </w:t>
      </w:r>
      <w:r>
        <w:rPr>
          <w:lang w:val="en-GB"/>
        </w:rPr>
        <w:t xml:space="preserve">fermentation </w:t>
      </w:r>
      <w:r w:rsidRPr="00FF6459">
        <w:rPr>
          <w:lang w:val="en-GB"/>
        </w:rPr>
        <w:t xml:space="preserve">process </w:t>
      </w:r>
      <w:r>
        <w:fldChar w:fldCharType="begin"/>
      </w:r>
      <w:r>
        <w:rPr>
          <w:lang w:val="en-GB"/>
        </w:rPr>
        <w:instrText xml:space="preserve"> ADDIN EN.CITE &lt;EndNote&gt;&lt;Cite&gt;&lt;Author&gt;De Guido&lt;/Author&gt;&lt;Year&gt;2019&lt;/Year&gt;&lt;RecNum&gt;1290&lt;/RecNum&gt;&lt;DisplayText&gt;(De Guido et al., 2019)&lt;/DisplayText&gt;&lt;record&gt;&lt;rec-number&gt;1290&lt;/rec-number&gt;&lt;foreign-keys&gt;&lt;key app="EN" db-id="stz9sw5w2aavebe5dwyxrzpn9xfzftxr0ep2" timestamp="1627481928"&gt;1290&lt;/key&gt;&lt;/foreign-keys&gt;&lt;ref-type name="Journal Article"&gt;17&lt;/ref-type&gt;&lt;contributors&gt;&lt;authors&gt;&lt;author&gt;De Guido, Giorgia&lt;/author&gt;&lt;author&gt;Lodi, Gabriele&lt;/author&gt;&lt;author&gt;Pellegrini, Laura&lt;/author&gt;&lt;/authors&gt;&lt;/contributors&gt;&lt;titles&gt;&lt;title&gt;Study of the integrated product recovery by gas stripping for the ABE fermentation with a fed-batch fermenter&lt;/title&gt;&lt;secondary-title&gt;Chemical Engineering Transactions&lt;/secondary-title&gt;&lt;/titles&gt;&lt;periodical&gt;&lt;full-title&gt;Chemical Engineering Transactions&lt;/full-title&gt;&lt;abbr-2&gt;Chem. Eng. Trans.&lt;/abbr-2&gt;&lt;abbr-3&gt;Chem Eng Trans&lt;/abbr-3&gt;&lt;/periodical&gt;&lt;pages&gt;793-798&lt;/pages&gt;&lt;volume&gt;74&lt;/volume&gt;&lt;dates&gt;&lt;year&gt;2019&lt;/year&gt;&lt;/dates&gt;&lt;isbn&gt;2283-9216&lt;/isbn&gt;&lt;urls&gt;&lt;/urls&gt;&lt;electronic-resource-num&gt;https://doi.org/10.3303/CET1974133&lt;/electronic-resource-num&gt;&lt;/record&gt;&lt;/Cite&gt;&lt;/EndNote&gt;</w:instrText>
      </w:r>
      <w:r>
        <w:fldChar w:fldCharType="separate"/>
      </w:r>
      <w:r>
        <w:rPr>
          <w:noProof/>
          <w:lang w:val="en-GB"/>
        </w:rPr>
        <w:t>(De Guido et al., 2019)</w:t>
      </w:r>
      <w:r>
        <w:fldChar w:fldCharType="end"/>
      </w:r>
      <w:r w:rsidR="0051325B">
        <w:t>.</w:t>
      </w:r>
    </w:p>
    <w:p w14:paraId="5741900F" w14:textId="3526AB35" w:rsidR="00453E24" w:rsidRPr="002B3D14" w:rsidRDefault="002B3D14" w:rsidP="00453E24">
      <w:pPr>
        <w:pStyle w:val="CETHeading1"/>
      </w:pPr>
      <w:r w:rsidRPr="002B3D14">
        <w:t xml:space="preserve">Experimental </w:t>
      </w:r>
      <w:r w:rsidR="00BB7DE8">
        <w:t>S</w:t>
      </w:r>
      <w:r w:rsidRPr="002B3D14">
        <w:t>etup</w:t>
      </w:r>
    </w:p>
    <w:p w14:paraId="67803570" w14:textId="37EF5437" w:rsidR="002B4844" w:rsidRDefault="002B3D14" w:rsidP="00F27ACA">
      <w:pPr>
        <w:pStyle w:val="CETBodytext"/>
        <w:rPr>
          <w:lang w:val="en-GB"/>
        </w:rPr>
      </w:pPr>
      <w:r w:rsidRPr="002B3D14">
        <w:t>In this section</w:t>
      </w:r>
      <w:r>
        <w:t>,</w:t>
      </w:r>
      <w:r w:rsidRPr="002B3D14">
        <w:t xml:space="preserve"> the apparatus and the proce</w:t>
      </w:r>
      <w:r w:rsidR="001B4AA7">
        <w:t>dure used for performing the VLE</w:t>
      </w:r>
      <w:r w:rsidR="00B142B8">
        <w:t xml:space="preserve"> and LLE measurements </w:t>
      </w:r>
      <w:r w:rsidRPr="002B3D14">
        <w:t>are</w:t>
      </w:r>
      <w:r w:rsidR="00B142B8">
        <w:t xml:space="preserve"> </w:t>
      </w:r>
      <w:r w:rsidRPr="002B3D14">
        <w:t>described.</w:t>
      </w:r>
      <w:r w:rsidR="001638A5">
        <w:t xml:space="preserve"> The experiments </w:t>
      </w:r>
      <w:r w:rsidR="00E06243">
        <w:t>were</w:t>
      </w:r>
      <w:r w:rsidR="001638A5">
        <w:t xml:space="preserve"> carried out in the PT lab, </w:t>
      </w:r>
      <w:r w:rsidR="002B4844">
        <w:rPr>
          <w:lang w:val="en-GB"/>
        </w:rPr>
        <w:t>which</w:t>
      </w:r>
      <w:r w:rsidR="002B4844" w:rsidRPr="002B3D14">
        <w:rPr>
          <w:lang w:val="en-GB"/>
        </w:rPr>
        <w:t xml:space="preserve"> is located at Dipartimento di Chimica, Materiali e Ingegneria Chimica “Giulio Natta” and has been created within the “Ingegneria Chimica − Energia (ICE)”</w:t>
      </w:r>
      <w:r w:rsidR="002B4844">
        <w:rPr>
          <w:lang w:val="en-GB"/>
        </w:rPr>
        <w:t xml:space="preserve"> </w:t>
      </w:r>
      <w:r w:rsidR="002B4844" w:rsidRPr="002B3D14">
        <w:rPr>
          <w:lang w:val="en-GB"/>
        </w:rPr>
        <w:t>collaboration with the aim of collecting experimental data of</w:t>
      </w:r>
      <w:r w:rsidR="002B4844">
        <w:rPr>
          <w:lang w:val="en-GB"/>
        </w:rPr>
        <w:t xml:space="preserve"> </w:t>
      </w:r>
      <w:r w:rsidR="002B4844" w:rsidRPr="002B3D14">
        <w:rPr>
          <w:lang w:val="en-GB"/>
        </w:rPr>
        <w:t>phase equilibria</w:t>
      </w:r>
      <w:r w:rsidR="002B4844">
        <w:rPr>
          <w:lang w:val="en-GB"/>
        </w:rPr>
        <w:t xml:space="preserve"> (Vapour-Liquid-Equilibrium (VLE), Vapour-Liquid-Liquid-Equilibrium (VLLE) and Liquid-Liquid-Equilibrium (LLE))</w:t>
      </w:r>
      <w:r w:rsidR="002B4844" w:rsidRPr="002B3D14">
        <w:rPr>
          <w:lang w:val="en-GB"/>
        </w:rPr>
        <w:t xml:space="preserve"> of mixtures of interest for which </w:t>
      </w:r>
      <w:r w:rsidR="002B4844">
        <w:rPr>
          <w:lang w:val="en-GB"/>
        </w:rPr>
        <w:t>there is a lack of data in</w:t>
      </w:r>
      <w:r w:rsidR="002B4844" w:rsidRPr="002B3D14">
        <w:rPr>
          <w:lang w:val="en-GB"/>
        </w:rPr>
        <w:t xml:space="preserve"> the literature or in other existing databases.</w:t>
      </w:r>
    </w:p>
    <w:p w14:paraId="7D324FBA" w14:textId="0BC01C06" w:rsidR="004C7B2F" w:rsidRDefault="002B4844" w:rsidP="00F27ACA">
      <w:pPr>
        <w:pStyle w:val="CETBodytext"/>
      </w:pPr>
      <w:r>
        <w:t>The PT lab</w:t>
      </w:r>
      <w:r w:rsidR="001638A5">
        <w:t xml:space="preserve"> </w:t>
      </w:r>
      <w:r w:rsidR="004C7B2F">
        <w:rPr>
          <w:lang w:val="en-GB"/>
        </w:rPr>
        <w:t xml:space="preserve">comprises a unit (Fischer Labodest VLLE 602, Figure 1a) for these types of measurements that is a recirculating still in Borosilicate Glass 3.3, operating from vacuum to 400 kPa and from ambient temperature to 453.15 K. For </w:t>
      </w:r>
      <w:r w:rsidR="00E06243">
        <w:rPr>
          <w:lang w:val="en-GB"/>
        </w:rPr>
        <w:t xml:space="preserve">the </w:t>
      </w:r>
      <w:r w:rsidR="004C7B2F">
        <w:rPr>
          <w:lang w:val="en-GB"/>
        </w:rPr>
        <w:t xml:space="preserve">operation under vacuum, it is connected to a vacuum </w:t>
      </w:r>
      <w:r w:rsidR="004C7B2F" w:rsidRPr="0077673F">
        <w:rPr>
          <w:lang w:val="en-GB"/>
        </w:rPr>
        <w:t xml:space="preserve">rotary pump </w:t>
      </w:r>
      <w:r w:rsidR="004C7B2F">
        <w:rPr>
          <w:lang w:val="en-GB"/>
        </w:rPr>
        <w:t>(</w:t>
      </w:r>
      <w:r w:rsidR="004C7B2F" w:rsidRPr="0077673F">
        <w:rPr>
          <w:lang w:val="en-GB"/>
        </w:rPr>
        <w:t>Edwards E2M5</w:t>
      </w:r>
      <w:r w:rsidR="004C7B2F">
        <w:rPr>
          <w:lang w:val="en-GB"/>
        </w:rPr>
        <w:t>)</w:t>
      </w:r>
      <w:r w:rsidR="004C7B2F" w:rsidRPr="0077673F">
        <w:rPr>
          <w:lang w:val="en-GB"/>
        </w:rPr>
        <w:t>, provided with a trap upstream</w:t>
      </w:r>
      <w:r w:rsidR="004C7B2F">
        <w:rPr>
          <w:lang w:val="en-GB"/>
        </w:rPr>
        <w:t xml:space="preserve">. For the operation with two liquid phases at atmospheric pressure, it is equipped with an ultrasound generator that enhances the mixing of the condensed phases to achieve the equilibrium with the vapor phase. Further details on the unit are reported in Moioli et al. </w:t>
      </w:r>
      <w:r w:rsidR="004C7B2F">
        <w:rPr>
          <w:lang w:val="en-GB"/>
        </w:rPr>
        <w:fldChar w:fldCharType="begin"/>
      </w:r>
      <w:r w:rsidR="004C7B2F">
        <w:rPr>
          <w:lang w:val="en-GB"/>
        </w:rPr>
        <w:instrText xml:space="preserve"> ADDIN EN.CITE &lt;EndNote&gt;&lt;Cite&gt;&lt;Author&gt;Moioli&lt;/Author&gt;&lt;Year&gt;2021&lt;/Year&gt;&lt;RecNum&gt;1322&lt;/RecNum&gt;&lt;DisplayText&gt;(Moioli et al., 2021)&lt;/DisplayText&gt;&lt;record&gt;&lt;rec-number&gt;1322&lt;/rec-number&gt;&lt;foreign-keys&gt;&lt;key app="EN" db-id="stz9sw5w2aavebe5dwyxrzpn9xfzftxr0ep2" timestamp="1639047747"&gt;1322&lt;/key&gt;&lt;/foreign-keys&gt;&lt;ref-type name="Journal Article"&gt;17&lt;/ref-type&gt;&lt;contributors&gt;&lt;authors&gt;&lt;author&gt;Moioli, Stefania&lt;/author&gt;&lt;author&gt;De Guido, Giorgia&lt;/author&gt;&lt;author&gt;Gilardi, Matteo&lt;/author&gt;&lt;author&gt;Pellegrini, Laura A&lt;/author&gt;&lt;author&gt;Bonalumi, Davide&lt;/author&gt;&lt;author&gt;Lozza, Giovanni G&lt;/author&gt;&lt;/authors&gt;&lt;/contributors&gt;&lt;titles&gt;&lt;title&gt;Isobaric Vapor–Liquid Equilibrium Data for the Isopropanol–Water System&lt;/title&gt;&lt;secondary-title&gt;Journal of Chemical &amp;amp; Engineering Data&lt;/secondary-title&gt;&lt;/titles&gt;&lt;periodical&gt;&lt;full-title&gt;Journal of Chemical &amp;amp; Engineering Data&lt;/full-title&gt;&lt;abbr-2&gt;J. Chem. Eng. Data&lt;/abbr-2&gt;&lt;abbr-3&gt;J Chem Eng Data&lt;/abbr-3&gt;&lt;/periodical&gt;&lt;pages&gt;4148-4158&lt;/pages&gt;&lt;volume&gt;66&lt;/volume&gt;&lt;number&gt;11&lt;/number&gt;&lt;dates&gt;&lt;year&gt;2021&lt;/year&gt;&lt;/dates&gt;&lt;isbn&gt;0021-9568&lt;/isbn&gt;&lt;urls&gt;&lt;/urls&gt;&lt;electronic-resource-num&gt;https://doi.org/10.1021/acs.jced.1c00327&lt;/electronic-resource-num&gt;&lt;/record&gt;&lt;/Cite&gt;&lt;/EndNote&gt;</w:instrText>
      </w:r>
      <w:r w:rsidR="004C7B2F">
        <w:rPr>
          <w:lang w:val="en-GB"/>
        </w:rPr>
        <w:fldChar w:fldCharType="separate"/>
      </w:r>
      <w:r w:rsidR="004C7B2F">
        <w:rPr>
          <w:noProof/>
          <w:lang w:val="en-GB"/>
        </w:rPr>
        <w:t>(Moioli et al., 2021)</w:t>
      </w:r>
      <w:r w:rsidR="004C7B2F">
        <w:rPr>
          <w:lang w:val="en-GB"/>
        </w:rPr>
        <w:fldChar w:fldCharType="end"/>
      </w:r>
      <w:r w:rsidR="004C7B2F">
        <w:rPr>
          <w:lang w:val="en-GB"/>
        </w:rPr>
        <w:t xml:space="preserve">. The PT lab is also equipped with </w:t>
      </w:r>
      <w:r w:rsidR="004C7B2F" w:rsidRPr="002B3D14">
        <w:rPr>
          <w:lang w:val="en-GB"/>
        </w:rPr>
        <w:t>a gas</w:t>
      </w:r>
      <w:r w:rsidR="004C7B2F">
        <w:rPr>
          <w:lang w:val="en-GB"/>
        </w:rPr>
        <w:t xml:space="preserve"> chromatograph (GC) Agilent 7820A</w:t>
      </w:r>
      <w:r w:rsidR="004C7B2F" w:rsidRPr="002B3D14">
        <w:rPr>
          <w:lang w:val="en-GB"/>
        </w:rPr>
        <w:t xml:space="preserve"> with a TCD detector</w:t>
      </w:r>
      <w:r w:rsidR="004C7B2F">
        <w:rPr>
          <w:lang w:val="en-GB"/>
        </w:rPr>
        <w:t xml:space="preserve">, and has been </w:t>
      </w:r>
      <w:r w:rsidR="004C7B2F" w:rsidRPr="002B3D14">
        <w:rPr>
          <w:lang w:val="en-GB"/>
        </w:rPr>
        <w:t>recently improved with a</w:t>
      </w:r>
      <w:r w:rsidR="004C7B2F">
        <w:rPr>
          <w:lang w:val="en-GB"/>
        </w:rPr>
        <w:t xml:space="preserve"> </w:t>
      </w:r>
      <w:r w:rsidR="004C7B2F" w:rsidRPr="002B3D14">
        <w:rPr>
          <w:lang w:val="en-GB"/>
        </w:rPr>
        <w:t>thermostatic ba</w:t>
      </w:r>
      <w:r w:rsidR="004C7B2F" w:rsidRPr="00A42802">
        <w:rPr>
          <w:lang w:val="en-GB"/>
        </w:rPr>
        <w:t>th (Huber CC304) for the st</w:t>
      </w:r>
      <w:r w:rsidR="004C7B2F" w:rsidRPr="002B3D14">
        <w:rPr>
          <w:lang w:val="en-GB"/>
        </w:rPr>
        <w:t xml:space="preserve">udy of </w:t>
      </w:r>
      <w:r w:rsidR="004C7B2F">
        <w:rPr>
          <w:lang w:val="en-GB"/>
        </w:rPr>
        <w:t>LLE at different temperatures.</w:t>
      </w:r>
    </w:p>
    <w:p w14:paraId="3DD662C2" w14:textId="65B21DE9" w:rsidR="001A2713" w:rsidRPr="00B142B8" w:rsidRDefault="001B4AA7" w:rsidP="00F27ACA">
      <w:pPr>
        <w:pStyle w:val="CETBodytext"/>
      </w:pPr>
      <w:r>
        <w:t>E</w:t>
      </w:r>
      <w:r w:rsidR="00B142B8">
        <w:t>thanol (</w:t>
      </w:r>
      <w:r>
        <w:rPr>
          <w:lang w:val="en-GB"/>
        </w:rPr>
        <w:t>denatured with about 1% methyl ethyl ketone</w:t>
      </w:r>
      <w:r w:rsidR="00B142B8">
        <w:rPr>
          <w:lang w:val="en-GB"/>
        </w:rPr>
        <w:t>,</w:t>
      </w:r>
      <w:r>
        <w:rPr>
          <w:lang w:val="en-GB"/>
        </w:rPr>
        <w:t xml:space="preserve"> with </w:t>
      </w:r>
      <w:r w:rsidRPr="00C603A6">
        <w:rPr>
          <w:lang w:val="en-GB"/>
        </w:rPr>
        <w:t>molecular weight</w:t>
      </w:r>
      <w:r>
        <w:rPr>
          <w:lang w:val="en-GB"/>
        </w:rPr>
        <w:t xml:space="preserve"> of 46.07 g/mol and </w:t>
      </w:r>
      <w:r w:rsidRPr="00C603A6">
        <w:rPr>
          <w:lang w:val="en-GB"/>
        </w:rPr>
        <w:t>density</w:t>
      </w:r>
      <w:r>
        <w:rPr>
          <w:lang w:val="en-GB"/>
        </w:rPr>
        <w:t xml:space="preserve"> of 0.79 kg/l</w:t>
      </w:r>
      <w:r w:rsidR="00B142B8">
        <w:rPr>
          <w:lang w:val="en-GB"/>
        </w:rPr>
        <w:t>)</w:t>
      </w:r>
      <w:r>
        <w:rPr>
          <w:lang w:val="en-GB"/>
        </w:rPr>
        <w:t>,</w:t>
      </w:r>
      <w:r w:rsidR="00B142B8">
        <w:t xml:space="preserve"> </w:t>
      </w:r>
      <w:r>
        <w:rPr>
          <w:lang w:val="en-GB"/>
        </w:rPr>
        <w:t>1-Butanol</w:t>
      </w:r>
      <w:r w:rsidR="00B142B8">
        <w:rPr>
          <w:lang w:val="en-GB"/>
        </w:rPr>
        <w:t xml:space="preserve"> (</w:t>
      </w:r>
      <w:r>
        <w:rPr>
          <w:lang w:val="en-GB"/>
        </w:rPr>
        <w:t xml:space="preserve">with </w:t>
      </w:r>
      <w:r w:rsidRPr="00C603A6">
        <w:rPr>
          <w:lang w:val="en-GB"/>
        </w:rPr>
        <w:t>molecular weight</w:t>
      </w:r>
      <w:r>
        <w:rPr>
          <w:lang w:val="en-GB"/>
        </w:rPr>
        <w:t xml:space="preserve"> of 74.12 g/mol and </w:t>
      </w:r>
      <w:r w:rsidRPr="00C603A6">
        <w:rPr>
          <w:lang w:val="en-GB"/>
        </w:rPr>
        <w:t>density</w:t>
      </w:r>
      <w:r>
        <w:rPr>
          <w:lang w:val="en-GB"/>
        </w:rPr>
        <w:t xml:space="preserve"> of 0.81 </w:t>
      </w:r>
      <w:r w:rsidR="00CC087D">
        <w:rPr>
          <w:lang w:val="en-GB"/>
        </w:rPr>
        <w:t>k</w:t>
      </w:r>
      <w:r>
        <w:rPr>
          <w:lang w:val="en-GB"/>
        </w:rPr>
        <w:t>g/l</w:t>
      </w:r>
      <w:r w:rsidR="00B142B8">
        <w:rPr>
          <w:lang w:val="en-GB"/>
        </w:rPr>
        <w:t xml:space="preserve">) and </w:t>
      </w:r>
      <w:r>
        <w:rPr>
          <w:lang w:val="en-GB"/>
        </w:rPr>
        <w:t>d</w:t>
      </w:r>
      <w:r>
        <w:t xml:space="preserve">emineralized water (ISO </w:t>
      </w:r>
      <w:r w:rsidRPr="00B142B8">
        <w:t xml:space="preserve">3696 Q3, ASTM D 1193 TYPE 4) </w:t>
      </w:r>
      <w:r w:rsidR="00B142B8" w:rsidRPr="00B142B8">
        <w:t xml:space="preserve">were used </w:t>
      </w:r>
      <w:r w:rsidRPr="00B142B8">
        <w:t>for the measurements presented in this work.</w:t>
      </w:r>
      <w:r w:rsidR="00B142B8" w:rsidRPr="00B142B8">
        <w:t xml:space="preserve"> </w:t>
      </w:r>
      <w:r w:rsidR="00E9702A">
        <w:t>Table 1 summarizes i</w:t>
      </w:r>
      <w:r w:rsidR="00B142B8" w:rsidRPr="00B142B8">
        <w:t>nformation about the supplier and the purity of these chemicals.</w:t>
      </w:r>
      <w:r w:rsidRPr="00B142B8">
        <w:t xml:space="preserve"> </w:t>
      </w:r>
      <w:r w:rsidR="002B3D14" w:rsidRPr="00B142B8">
        <w:t>N</w:t>
      </w:r>
      <w:r w:rsidR="002B3D14">
        <w:t>itrogen (&gt;</w:t>
      </w:r>
      <w:r>
        <w:t xml:space="preserve"> </w:t>
      </w:r>
      <w:r w:rsidR="002B3D14">
        <w:t>99.99</w:t>
      </w:r>
      <w:r>
        <w:t xml:space="preserve"> mol.%</w:t>
      </w:r>
      <w:r w:rsidR="002B3D14">
        <w:t>)</w:t>
      </w:r>
      <w:r>
        <w:t xml:space="preserve"> </w:t>
      </w:r>
      <w:r w:rsidR="00B142B8">
        <w:t>from</w:t>
      </w:r>
      <w:r>
        <w:t xml:space="preserve"> Sapio</w:t>
      </w:r>
      <w:r w:rsidR="002B3D14">
        <w:t>, coming from a tan</w:t>
      </w:r>
      <w:r w:rsidR="002B3D14" w:rsidRPr="00B142B8">
        <w:t xml:space="preserve">k storing it in the liquid phase, is used for </w:t>
      </w:r>
      <w:r w:rsidRPr="00B142B8">
        <w:t xml:space="preserve">pressurizing the VLLE unit </w:t>
      </w:r>
      <w:r w:rsidR="002B3D14" w:rsidRPr="00B142B8">
        <w:t>up to the desired pressure and as a car</w:t>
      </w:r>
      <w:r w:rsidR="00B142B8" w:rsidRPr="00B142B8">
        <w:t xml:space="preserve">rier for the </w:t>
      </w:r>
      <w:r w:rsidR="00BB7DE8">
        <w:t>GC</w:t>
      </w:r>
      <w:r w:rsidR="00B142B8" w:rsidRPr="00726247">
        <w:t>.</w:t>
      </w:r>
      <w:r w:rsidR="007E16E6" w:rsidRPr="00726247">
        <w:t xml:space="preserve"> The </w:t>
      </w:r>
      <w:r w:rsidR="00BB7DE8">
        <w:t>latter one</w:t>
      </w:r>
      <w:r w:rsidR="007E16E6" w:rsidRPr="00726247">
        <w:t xml:space="preserve"> </w:t>
      </w:r>
      <w:r w:rsidR="00F27ACA" w:rsidRPr="00726247">
        <w:t>was</w:t>
      </w:r>
      <w:r w:rsidR="007E16E6" w:rsidRPr="00726247">
        <w:t xml:space="preserve"> calibrated</w:t>
      </w:r>
      <w:r w:rsidR="00F27ACA" w:rsidRPr="00726247">
        <w:t xml:space="preserve"> to determine the response factors for each component.</w:t>
      </w:r>
    </w:p>
    <w:p w14:paraId="31B88855" w14:textId="53565BCC" w:rsidR="00777DD2" w:rsidRPr="00FF4AC4" w:rsidRDefault="00777DD2" w:rsidP="00777DD2">
      <w:pPr>
        <w:pStyle w:val="CETTabletitle"/>
      </w:pPr>
      <w:r w:rsidRPr="00FF4AC4">
        <w:t xml:space="preserve">Table 1: </w:t>
      </w:r>
      <w:r w:rsidR="00FF4AC4" w:rsidRPr="00FF4AC4">
        <w:t>Purities and suppliers of the chemicals used in this work</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8"/>
        <w:gridCol w:w="1531"/>
        <w:gridCol w:w="3288"/>
      </w:tblGrid>
      <w:tr w:rsidR="00777DD2" w:rsidRPr="000928B2" w14:paraId="1803F3DC" w14:textId="77777777" w:rsidTr="00C60165">
        <w:tc>
          <w:tcPr>
            <w:tcW w:w="2268" w:type="dxa"/>
            <w:tcBorders>
              <w:top w:val="single" w:sz="12" w:space="0" w:color="008000"/>
              <w:bottom w:val="single" w:sz="6" w:space="0" w:color="008000"/>
            </w:tcBorders>
            <w:shd w:val="clear" w:color="auto" w:fill="FFFFFF"/>
          </w:tcPr>
          <w:p w14:paraId="0F52EB9D" w14:textId="31511EC9" w:rsidR="00777DD2" w:rsidRPr="00B142B8" w:rsidRDefault="00B142B8" w:rsidP="005D5246">
            <w:pPr>
              <w:pStyle w:val="CETBodytext"/>
              <w:rPr>
                <w:lang w:val="en-GB"/>
              </w:rPr>
            </w:pPr>
            <w:r w:rsidRPr="00B142B8">
              <w:rPr>
                <w:lang w:val="en-GB"/>
              </w:rPr>
              <w:t>Chemical</w:t>
            </w:r>
          </w:p>
        </w:tc>
        <w:tc>
          <w:tcPr>
            <w:tcW w:w="1531" w:type="dxa"/>
            <w:tcBorders>
              <w:top w:val="single" w:sz="12" w:space="0" w:color="008000"/>
              <w:bottom w:val="single" w:sz="6" w:space="0" w:color="008000"/>
            </w:tcBorders>
            <w:shd w:val="clear" w:color="auto" w:fill="FFFFFF"/>
          </w:tcPr>
          <w:p w14:paraId="7B25AB7E" w14:textId="2008BB10" w:rsidR="00777DD2" w:rsidRPr="00B231E8" w:rsidRDefault="00777DD2" w:rsidP="005D5246">
            <w:pPr>
              <w:pStyle w:val="CETBodytext"/>
              <w:rPr>
                <w:lang w:val="en-GB"/>
              </w:rPr>
            </w:pPr>
            <w:r w:rsidRPr="00B231E8">
              <w:rPr>
                <w:lang w:val="en-GB"/>
              </w:rPr>
              <w:t>Supplier</w:t>
            </w:r>
          </w:p>
        </w:tc>
        <w:tc>
          <w:tcPr>
            <w:tcW w:w="3288" w:type="dxa"/>
            <w:tcBorders>
              <w:top w:val="single" w:sz="12" w:space="0" w:color="008000"/>
              <w:bottom w:val="single" w:sz="6" w:space="0" w:color="008000"/>
            </w:tcBorders>
            <w:shd w:val="clear" w:color="auto" w:fill="FFFFFF"/>
          </w:tcPr>
          <w:p w14:paraId="6F30E939" w14:textId="75AD7830" w:rsidR="00777DD2" w:rsidRPr="00B231E8" w:rsidRDefault="00777DD2" w:rsidP="005D5246">
            <w:pPr>
              <w:pStyle w:val="CETBodytext"/>
              <w:rPr>
                <w:lang w:val="en-GB"/>
              </w:rPr>
            </w:pPr>
            <w:r w:rsidRPr="00B231E8">
              <w:rPr>
                <w:lang w:val="en-GB"/>
              </w:rPr>
              <w:t>Purity</w:t>
            </w:r>
          </w:p>
        </w:tc>
      </w:tr>
      <w:tr w:rsidR="00777DD2" w:rsidRPr="000928B2" w14:paraId="68DC4259" w14:textId="77777777" w:rsidTr="00C60165">
        <w:tc>
          <w:tcPr>
            <w:tcW w:w="2268" w:type="dxa"/>
            <w:shd w:val="clear" w:color="auto" w:fill="FFFFFF"/>
          </w:tcPr>
          <w:p w14:paraId="35728F9B" w14:textId="353341D4" w:rsidR="00777DD2" w:rsidRPr="00B142B8" w:rsidRDefault="00777DD2" w:rsidP="005D5246">
            <w:pPr>
              <w:pStyle w:val="CETBodytext"/>
              <w:rPr>
                <w:lang w:val="en-GB"/>
              </w:rPr>
            </w:pPr>
            <w:r w:rsidRPr="00B142B8">
              <w:rPr>
                <w:lang w:val="en-GB"/>
              </w:rPr>
              <w:t xml:space="preserve">Ethanol </w:t>
            </w:r>
            <w:r w:rsidRPr="00B142B8">
              <w:t>(CAS 64-17-5)</w:t>
            </w:r>
          </w:p>
        </w:tc>
        <w:tc>
          <w:tcPr>
            <w:tcW w:w="1531" w:type="dxa"/>
            <w:shd w:val="clear" w:color="auto" w:fill="FFFFFF"/>
          </w:tcPr>
          <w:p w14:paraId="06FC0D5F" w14:textId="17B5E1FB" w:rsidR="00777DD2" w:rsidRPr="00B231E8" w:rsidRDefault="00777DD2" w:rsidP="005D5246">
            <w:pPr>
              <w:pStyle w:val="CETBodytext"/>
              <w:rPr>
                <w:lang w:val="en-GB"/>
              </w:rPr>
            </w:pPr>
            <w:r w:rsidRPr="00B231E8">
              <w:rPr>
                <w:lang w:val="en-GB"/>
              </w:rPr>
              <w:t>Merck KGaA</w:t>
            </w:r>
          </w:p>
        </w:tc>
        <w:tc>
          <w:tcPr>
            <w:tcW w:w="3288" w:type="dxa"/>
            <w:shd w:val="clear" w:color="auto" w:fill="FFFFFF"/>
          </w:tcPr>
          <w:p w14:paraId="0E99A3BF" w14:textId="31966502" w:rsidR="00777DD2" w:rsidRPr="00B231E8" w:rsidRDefault="00B231E8" w:rsidP="005D5246">
            <w:pPr>
              <w:pStyle w:val="CETBodytext"/>
              <w:rPr>
                <w:lang w:val="en-GB"/>
              </w:rPr>
            </w:pPr>
            <w:r w:rsidRPr="00B231E8">
              <w:rPr>
                <w:lang w:val="en-GB"/>
              </w:rPr>
              <w:t>99 %</w:t>
            </w:r>
          </w:p>
        </w:tc>
      </w:tr>
      <w:tr w:rsidR="00777DD2" w:rsidRPr="000928B2" w14:paraId="573920F2" w14:textId="77777777" w:rsidTr="00C60165">
        <w:tc>
          <w:tcPr>
            <w:tcW w:w="2268" w:type="dxa"/>
            <w:shd w:val="clear" w:color="auto" w:fill="FFFFFF"/>
          </w:tcPr>
          <w:p w14:paraId="1B9C270D" w14:textId="031A68B8" w:rsidR="00777DD2" w:rsidRPr="00B142B8" w:rsidRDefault="00777DD2" w:rsidP="00777DD2">
            <w:pPr>
              <w:pStyle w:val="CETBodytext"/>
              <w:ind w:right="-1"/>
              <w:rPr>
                <w:rFonts w:cs="Arial"/>
                <w:szCs w:val="18"/>
                <w:lang w:val="en-GB"/>
              </w:rPr>
            </w:pPr>
            <w:r w:rsidRPr="00B142B8">
              <w:rPr>
                <w:rFonts w:cs="Arial"/>
                <w:szCs w:val="18"/>
                <w:lang w:val="en-GB"/>
              </w:rPr>
              <w:t>1-Butanol (CAS 71-36-3)</w:t>
            </w:r>
          </w:p>
        </w:tc>
        <w:tc>
          <w:tcPr>
            <w:tcW w:w="1531" w:type="dxa"/>
            <w:shd w:val="clear" w:color="auto" w:fill="FFFFFF"/>
          </w:tcPr>
          <w:p w14:paraId="5092DC49" w14:textId="515ACB33" w:rsidR="00777DD2" w:rsidRPr="00B231E8" w:rsidRDefault="00777DD2" w:rsidP="005D5246">
            <w:pPr>
              <w:pStyle w:val="CETBodytext"/>
              <w:ind w:right="-1"/>
              <w:rPr>
                <w:rFonts w:cs="Arial"/>
                <w:szCs w:val="18"/>
                <w:lang w:val="en-GB"/>
              </w:rPr>
            </w:pPr>
            <w:r w:rsidRPr="00B231E8">
              <w:rPr>
                <w:rFonts w:cs="Arial"/>
                <w:szCs w:val="18"/>
                <w:lang w:val="en-GB"/>
              </w:rPr>
              <w:t>Sigma-Aldrich</w:t>
            </w:r>
          </w:p>
        </w:tc>
        <w:tc>
          <w:tcPr>
            <w:tcW w:w="3288" w:type="dxa"/>
            <w:shd w:val="clear" w:color="auto" w:fill="FFFFFF"/>
          </w:tcPr>
          <w:p w14:paraId="2D19D00F" w14:textId="4D4F7549" w:rsidR="00777DD2" w:rsidRPr="00B231E8" w:rsidRDefault="00777DD2" w:rsidP="005D5246">
            <w:pPr>
              <w:pStyle w:val="CETBodytext"/>
              <w:ind w:right="-1"/>
              <w:rPr>
                <w:rFonts w:cs="Arial"/>
                <w:szCs w:val="18"/>
                <w:lang w:val="en-GB"/>
              </w:rPr>
            </w:pPr>
            <w:r w:rsidRPr="00B231E8">
              <w:rPr>
                <w:rFonts w:cs="Arial"/>
                <w:szCs w:val="18"/>
                <w:lang w:val="en-GB"/>
              </w:rPr>
              <w:t>99.9 %</w:t>
            </w:r>
          </w:p>
        </w:tc>
      </w:tr>
      <w:tr w:rsidR="00B142B8" w:rsidRPr="00FA50FC" w14:paraId="6B890FBE" w14:textId="77777777" w:rsidTr="00C60165">
        <w:tc>
          <w:tcPr>
            <w:tcW w:w="2268" w:type="dxa"/>
            <w:shd w:val="clear" w:color="auto" w:fill="FFFFFF"/>
          </w:tcPr>
          <w:p w14:paraId="59CF9B2B" w14:textId="11A6F239" w:rsidR="00B142B8" w:rsidRPr="00B142B8" w:rsidRDefault="00B142B8" w:rsidP="00B142B8">
            <w:pPr>
              <w:pStyle w:val="CETBodytext"/>
              <w:ind w:right="-1"/>
              <w:rPr>
                <w:rFonts w:cs="Arial"/>
                <w:szCs w:val="18"/>
                <w:lang w:val="en-GB"/>
              </w:rPr>
            </w:pPr>
            <w:r w:rsidRPr="00B142B8">
              <w:rPr>
                <w:lang w:val="en-GB"/>
              </w:rPr>
              <w:t>Demineralized water</w:t>
            </w:r>
          </w:p>
        </w:tc>
        <w:tc>
          <w:tcPr>
            <w:tcW w:w="1531" w:type="dxa"/>
            <w:shd w:val="clear" w:color="auto" w:fill="FFFFFF"/>
          </w:tcPr>
          <w:p w14:paraId="0C80A3E8" w14:textId="4CA73991" w:rsidR="00B142B8" w:rsidRPr="00B142B8" w:rsidRDefault="00B142B8" w:rsidP="00B142B8">
            <w:pPr>
              <w:pStyle w:val="CETBodytext"/>
              <w:ind w:right="-1"/>
              <w:rPr>
                <w:rFonts w:cs="Arial"/>
                <w:szCs w:val="18"/>
                <w:lang w:val="en-GB"/>
              </w:rPr>
            </w:pPr>
            <w:r w:rsidRPr="00B142B8">
              <w:rPr>
                <w:lang w:val="en-GB"/>
              </w:rPr>
              <w:t>Idrochimica</w:t>
            </w:r>
          </w:p>
        </w:tc>
        <w:tc>
          <w:tcPr>
            <w:tcW w:w="3288" w:type="dxa"/>
            <w:shd w:val="clear" w:color="auto" w:fill="FFFFFF"/>
          </w:tcPr>
          <w:p w14:paraId="3E1CA23F" w14:textId="465846BE" w:rsidR="00B142B8" w:rsidRPr="00B142B8" w:rsidRDefault="00B142B8" w:rsidP="00B142B8">
            <w:pPr>
              <w:pStyle w:val="CETBodytext"/>
              <w:ind w:right="-1"/>
              <w:rPr>
                <w:rFonts w:cs="Arial"/>
                <w:szCs w:val="18"/>
                <w:highlight w:val="yellow"/>
                <w:lang w:val="fr-FR"/>
              </w:rPr>
            </w:pPr>
            <w:r w:rsidRPr="002B1D19">
              <w:rPr>
                <w:lang w:val="fr-FR"/>
              </w:rPr>
              <w:t>ISO 3696 Q3, ASTM D 1193 TYPE 4</w:t>
            </w:r>
          </w:p>
        </w:tc>
      </w:tr>
    </w:tbl>
    <w:p w14:paraId="0636B784" w14:textId="295B083A" w:rsidR="00453E24" w:rsidRPr="003F52C1" w:rsidRDefault="00BB7DE8" w:rsidP="00453E24">
      <w:pPr>
        <w:pStyle w:val="CETheadingx"/>
      </w:pPr>
      <w:r>
        <w:t>VLE M</w:t>
      </w:r>
      <w:r w:rsidR="002B3D14" w:rsidRPr="003F52C1">
        <w:t>easurements</w:t>
      </w:r>
    </w:p>
    <w:p w14:paraId="7C2B0064" w14:textId="3ACF7908" w:rsidR="00453E24" w:rsidRPr="00F27ACA" w:rsidRDefault="005F73C9" w:rsidP="00EC49E8">
      <w:pPr>
        <w:pStyle w:val="CETBodytext"/>
        <w:rPr>
          <w:rFonts w:cs="Arial"/>
        </w:rPr>
      </w:pPr>
      <w:r w:rsidRPr="003F52C1">
        <w:t xml:space="preserve">VLE measurements for the system </w:t>
      </w:r>
      <w:r w:rsidR="00B142B8">
        <w:t>ethanol+water</w:t>
      </w:r>
      <w:r w:rsidRPr="003F52C1">
        <w:t xml:space="preserve"> </w:t>
      </w:r>
      <w:r w:rsidR="00BB7DE8">
        <w:t>were</w:t>
      </w:r>
      <w:r w:rsidRPr="003F52C1">
        <w:t xml:space="preserve"> performed using the Fis</w:t>
      </w:r>
      <w:r w:rsidR="00175A8D">
        <w:t>c</w:t>
      </w:r>
      <w:r w:rsidRPr="003F52C1">
        <w:t xml:space="preserve">her Labodest VLLE 602 unit </w:t>
      </w:r>
      <w:r w:rsidR="005D7F1E">
        <w:t xml:space="preserve">(Figure 1a) </w:t>
      </w:r>
      <w:r w:rsidRPr="003F52C1">
        <w:t xml:space="preserve">and following the same experimental procedure described in </w:t>
      </w:r>
      <w:r w:rsidR="00B142B8">
        <w:t>a</w:t>
      </w:r>
      <w:r w:rsidRPr="003F52C1">
        <w:t xml:space="preserve"> previous work</w:t>
      </w:r>
      <w:r w:rsidR="00121F7B">
        <w:t xml:space="preserve"> </w:t>
      </w:r>
      <w:r w:rsidR="00121F7B">
        <w:fldChar w:fldCharType="begin"/>
      </w:r>
      <w:r w:rsidR="00121F7B">
        <w:instrText xml:space="preserve"> ADDIN EN.CITE &lt;EndNote&gt;&lt;Cite&gt;&lt;Author&gt;Moioli&lt;/Author&gt;&lt;Year&gt;2021&lt;/Year&gt;&lt;RecNum&gt;1322&lt;/RecNum&gt;&lt;DisplayText&gt;(Moioli et al., 2021)&lt;/DisplayText&gt;&lt;record&gt;&lt;rec-number&gt;1322&lt;/rec-number&gt;&lt;foreign-keys&gt;&lt;key app="EN" db-id="stz9sw5w2aavebe5dwyxrzpn9xfzftxr0ep2" timestamp="1639047747"&gt;1322&lt;/key&gt;&lt;/foreign-keys&gt;&lt;ref-type name="Journal Article"&gt;17&lt;/ref-type&gt;&lt;contributors&gt;&lt;authors&gt;&lt;author&gt;Moioli, Stefania&lt;/author&gt;&lt;author&gt;De Guido, Giorgia&lt;/author&gt;&lt;author&gt;Gilardi, Matteo&lt;/author&gt;&lt;author&gt;Pellegrini, Laura A&lt;/author&gt;&lt;author&gt;Bonalumi, Davide&lt;/author&gt;&lt;author&gt;Lozza, Giovanni G&lt;/author&gt;&lt;/authors&gt;&lt;/contributors&gt;&lt;titles&gt;&lt;title&gt;Isobaric Vapor–Liquid Equilibrium Data for the Isopropanol–Water System&lt;/title&gt;&lt;secondary-title&gt;Journal of Chemical &amp;amp; Engineering Data&lt;/secondary-title&gt;&lt;/titles&gt;&lt;periodical&gt;&lt;full-title&gt;Journal of Chemical &amp;amp; Engineering Data&lt;/full-title&gt;&lt;abbr-2&gt;J. Chem. Eng. Data&lt;/abbr-2&gt;&lt;abbr-3&gt;J Chem Eng Data&lt;/abbr-3&gt;&lt;/periodical&gt;&lt;pages&gt;4148-4158&lt;/pages&gt;&lt;volume&gt;66&lt;/volume&gt;&lt;number&gt;11&lt;/number&gt;&lt;dates&gt;&lt;year&gt;2021&lt;/year&gt;&lt;/dates&gt;&lt;isbn&gt;0021-9568&lt;/isbn&gt;&lt;urls&gt;&lt;/urls&gt;&lt;electronic-resource-num&gt;https://doi.org/10.1021/acs.jced.1c00327&lt;/electronic-resource-num&gt;&lt;/record&gt;&lt;/Cite&gt;&lt;/EndNote&gt;</w:instrText>
      </w:r>
      <w:r w:rsidR="00121F7B">
        <w:fldChar w:fldCharType="separate"/>
      </w:r>
      <w:r w:rsidR="00121F7B">
        <w:rPr>
          <w:noProof/>
        </w:rPr>
        <w:t>(Moioli et al., 2021)</w:t>
      </w:r>
      <w:r w:rsidR="00121F7B">
        <w:fldChar w:fldCharType="end"/>
      </w:r>
      <w:r w:rsidR="001E2D69" w:rsidRPr="003F52C1">
        <w:t xml:space="preserve">, to which the reader can refer for more details. </w:t>
      </w:r>
      <w:r w:rsidR="00B142B8">
        <w:t>I</w:t>
      </w:r>
      <w:r w:rsidR="001E2D69" w:rsidRPr="003F52C1">
        <w:t>n this work</w:t>
      </w:r>
      <w:r w:rsidR="00F12923">
        <w:t>,</w:t>
      </w:r>
      <w:r w:rsidR="001E2D69" w:rsidRPr="003F52C1">
        <w:t xml:space="preserve"> a more detailed description of the LLE unit is given</w:t>
      </w:r>
      <w:r w:rsidR="003F52C1">
        <w:t xml:space="preserve"> in the following section</w:t>
      </w:r>
      <w:r w:rsidR="001E2D69" w:rsidRPr="003F52C1">
        <w:t>.</w:t>
      </w:r>
      <w:r w:rsidR="00B142B8">
        <w:t xml:space="preserve"> For the system ethanol+</w:t>
      </w:r>
      <w:r w:rsidR="00B84C2D" w:rsidRPr="003F52C1">
        <w:t xml:space="preserve">water, measurements </w:t>
      </w:r>
      <w:r w:rsidR="00186186">
        <w:t>were</w:t>
      </w:r>
      <w:r w:rsidR="00B84C2D" w:rsidRPr="003F52C1">
        <w:t xml:space="preserve"> performed at 1</w:t>
      </w:r>
      <w:r w:rsidR="00B142B8">
        <w:t>03.</w:t>
      </w:r>
      <w:r w:rsidR="00B84C2D" w:rsidRPr="003F52C1">
        <w:t>5, 1</w:t>
      </w:r>
      <w:r w:rsidR="00B142B8">
        <w:t>50</w:t>
      </w:r>
      <w:r w:rsidR="00C603A6">
        <w:t>.0</w:t>
      </w:r>
      <w:r w:rsidR="00B84C2D" w:rsidRPr="003F52C1">
        <w:t xml:space="preserve"> and 2</w:t>
      </w:r>
      <w:r w:rsidR="00B142B8">
        <w:t>00</w:t>
      </w:r>
      <w:r w:rsidR="00C603A6">
        <w:t>.0</w:t>
      </w:r>
      <w:r w:rsidR="00B84C2D" w:rsidRPr="003F52C1">
        <w:t xml:space="preserve"> kPa to cover </w:t>
      </w:r>
      <w:r w:rsidR="00F12923">
        <w:t xml:space="preserve">the range of conditions in which data are missing in the literature (indeed, data at sub-atmospheric pressures and at pressures above </w:t>
      </w:r>
      <w:r w:rsidR="00B84C2D" w:rsidRPr="003F52C1">
        <w:t>200</w:t>
      </w:r>
      <w:r w:rsidR="00C603A6">
        <w:t>.0</w:t>
      </w:r>
      <w:r w:rsidR="00B84C2D" w:rsidRPr="003F52C1">
        <w:t xml:space="preserve"> kPa</w:t>
      </w:r>
      <w:r w:rsidR="00F12923">
        <w:t xml:space="preserve"> are already available)</w:t>
      </w:r>
      <w:r w:rsidR="00B84C2D" w:rsidRPr="003F52C1">
        <w:t>.</w:t>
      </w:r>
      <w:r w:rsidR="00EB5D59">
        <w:t xml:space="preserve"> It was decided to start the measurements at 103.5 kPa </w:t>
      </w:r>
      <w:r w:rsidR="00BB7DE8">
        <w:t xml:space="preserve">(i.e., at a pressure close to the ambient one) </w:t>
      </w:r>
      <w:r w:rsidR="00EB5D59">
        <w:t>to validate the apparatus and the experimental procedure for this system by comparison with literature data.</w:t>
      </w:r>
      <w:r w:rsidR="00EC49E8">
        <w:t xml:space="preserve"> The experiments started with pure ethanol and were continued by gradually adding water to the mixture to be charged in</w:t>
      </w:r>
      <w:r w:rsidR="00186186">
        <w:t>to</w:t>
      </w:r>
      <w:r w:rsidR="00EC49E8">
        <w:t xml:space="preserve"> the unit </w:t>
      </w:r>
      <w:r w:rsidR="00863BFE">
        <w:t>so to cover the full range of composition from one pure component to the other one</w:t>
      </w:r>
      <w:r w:rsidR="00EC49E8" w:rsidRPr="00F27ACA">
        <w:t>.</w:t>
      </w:r>
      <w:r w:rsidR="00F27ACA" w:rsidRPr="00F27ACA">
        <w:t xml:space="preserve"> </w:t>
      </w:r>
      <w:r w:rsidR="00F27ACA" w:rsidRPr="00F27ACA">
        <w:rPr>
          <w:rFonts w:cs="Arial"/>
        </w:rPr>
        <w:t xml:space="preserve">As the pressure and the water content increased (&gt; 80 mol% on a molar basis), </w:t>
      </w:r>
      <w:r w:rsidR="00E06243">
        <w:rPr>
          <w:rFonts w:cs="Arial"/>
        </w:rPr>
        <w:t xml:space="preserve">it was necessary to set </w:t>
      </w:r>
      <w:r w:rsidR="00F27ACA" w:rsidRPr="00F27ACA">
        <w:rPr>
          <w:rFonts w:cs="Arial"/>
        </w:rPr>
        <w:t>a high</w:t>
      </w:r>
      <w:r w:rsidR="00BB7DE8">
        <w:rPr>
          <w:rFonts w:cs="Arial"/>
        </w:rPr>
        <w:t>er duty value (40-50 %) for heating up the mixture</w:t>
      </w:r>
      <w:r w:rsidR="00E06243">
        <w:rPr>
          <w:rFonts w:cs="Arial"/>
        </w:rPr>
        <w:t xml:space="preserve"> while keeping the temperature stable</w:t>
      </w:r>
      <w:r w:rsidR="00BB7DE8">
        <w:rPr>
          <w:rFonts w:cs="Arial"/>
        </w:rPr>
        <w:t xml:space="preserve">. </w:t>
      </w:r>
      <w:r w:rsidR="0098260D">
        <w:rPr>
          <w:rFonts w:cs="Arial"/>
        </w:rPr>
        <w:t>For this system, t</w:t>
      </w:r>
      <w:r w:rsidR="00E06243">
        <w:rPr>
          <w:rFonts w:cs="Arial"/>
        </w:rPr>
        <w:t xml:space="preserve">o deal with the </w:t>
      </w:r>
      <w:r w:rsidR="00F27ACA" w:rsidRPr="00F27ACA">
        <w:rPr>
          <w:rFonts w:cs="Arial"/>
        </w:rPr>
        <w:t>more rapid evaporation of the feed inside the heater</w:t>
      </w:r>
      <w:r w:rsidR="00E06243">
        <w:rPr>
          <w:rFonts w:cs="Arial"/>
        </w:rPr>
        <w:t>, the loading of the same feed mixture was more frequent to avoid leaving</w:t>
      </w:r>
      <w:r w:rsidR="00F27ACA" w:rsidRPr="00F27ACA">
        <w:rPr>
          <w:rFonts w:cs="Arial"/>
        </w:rPr>
        <w:t xml:space="preserve"> the resistance uncovered.</w:t>
      </w:r>
    </w:p>
    <w:p w14:paraId="7F067ECE" w14:textId="0E635655" w:rsidR="002B3D14" w:rsidRPr="003F52C1" w:rsidRDefault="00BB7DE8" w:rsidP="002B3D14">
      <w:pPr>
        <w:pStyle w:val="CETheadingx"/>
      </w:pPr>
      <w:r>
        <w:t>LLE M</w:t>
      </w:r>
      <w:r w:rsidR="002B3D14" w:rsidRPr="003F52C1">
        <w:t>easurements</w:t>
      </w:r>
    </w:p>
    <w:p w14:paraId="060E4AE5" w14:textId="48FD3C63" w:rsidR="00247856" w:rsidRPr="00C77477" w:rsidRDefault="000F4BCF" w:rsidP="00247856">
      <w:pPr>
        <w:pStyle w:val="CETBodytext"/>
      </w:pPr>
      <w:r>
        <w:t xml:space="preserve">For LLE measurements for the system 1-butanol+water, the device used for charging the mixture (denoted by the term “equilibrium cell” (EC) in the following) to be analyzed was </w:t>
      </w:r>
      <w:r w:rsidRPr="003F52C1">
        <w:t xml:space="preserve">one of the two receivers </w:t>
      </w:r>
      <w:r w:rsidR="005D7F1E">
        <w:t xml:space="preserve">(Figure 1b) </w:t>
      </w:r>
      <w:r w:rsidRPr="003F52C1">
        <w:t>the Fis</w:t>
      </w:r>
      <w:r w:rsidR="00186186">
        <w:t>c</w:t>
      </w:r>
      <w:r w:rsidRPr="003F52C1">
        <w:t xml:space="preserve">her Labodest VLLE 602 unit is equipped with for sampling the liquid and vapor (in its </w:t>
      </w:r>
      <w:r w:rsidR="006849B6" w:rsidRPr="003F52C1">
        <w:t>condens</w:t>
      </w:r>
      <w:r w:rsidR="006849B6">
        <w:t>ed</w:t>
      </w:r>
      <w:r w:rsidR="006849B6" w:rsidRPr="003F52C1">
        <w:t xml:space="preserve"> </w:t>
      </w:r>
      <w:r w:rsidRPr="003F52C1">
        <w:t>state) phases at equilibrium</w:t>
      </w:r>
      <w:r>
        <w:t xml:space="preserve">. This choice was made aiming at setting up a proper procedure for future VLLE measurements with </w:t>
      </w:r>
      <w:r w:rsidR="002B130C">
        <w:t>that</w:t>
      </w:r>
      <w:r>
        <w:t xml:space="preserve"> unit, which requires analyzing the two liquid phases in a separate </w:t>
      </w:r>
      <w:r w:rsidR="002B130C">
        <w:t>equipment</w:t>
      </w:r>
      <w:r>
        <w:t>. At the beginning of each measurement, t</w:t>
      </w:r>
      <w:r w:rsidR="00A330A8">
        <w:t xml:space="preserve">he thermostatic bath </w:t>
      </w:r>
      <w:r w:rsidR="00CB7632">
        <w:t xml:space="preserve">filled with </w:t>
      </w:r>
      <w:r w:rsidR="001B4AA7">
        <w:t>silicon</w:t>
      </w:r>
      <w:r w:rsidR="006E4351">
        <w:t>e</w:t>
      </w:r>
      <w:r w:rsidR="001B4AA7">
        <w:t xml:space="preserve"> o</w:t>
      </w:r>
      <w:r w:rsidR="001B4AA7" w:rsidRPr="00A42802">
        <w:t>il (</w:t>
      </w:r>
      <w:r w:rsidR="00A42802" w:rsidRPr="00A42802">
        <w:t>SilOil P20.275.50</w:t>
      </w:r>
      <w:r w:rsidR="001B4AA7" w:rsidRPr="00A42802">
        <w:t>)</w:t>
      </w:r>
      <w:r w:rsidR="00CB7632" w:rsidRPr="00A42802">
        <w:t xml:space="preserve"> was</w:t>
      </w:r>
      <w:r w:rsidR="00CB7632">
        <w:t xml:space="preserve"> swit</w:t>
      </w:r>
      <w:r w:rsidR="00D46FB5">
        <w:t xml:space="preserve">ched </w:t>
      </w:r>
      <w:r w:rsidR="00CB7632">
        <w:t xml:space="preserve">on and the temperature at which the measurement </w:t>
      </w:r>
      <w:r>
        <w:t>had</w:t>
      </w:r>
      <w:r w:rsidR="00CB7632">
        <w:t xml:space="preserve"> to be carried out </w:t>
      </w:r>
      <w:r>
        <w:t>was</w:t>
      </w:r>
      <w:r w:rsidR="00CB7632">
        <w:t xml:space="preserve"> set. </w:t>
      </w:r>
      <w:r>
        <w:t xml:space="preserve">Then, </w:t>
      </w:r>
      <w:r w:rsidR="00BB7DE8">
        <w:t xml:space="preserve">in the EC </w:t>
      </w:r>
      <w:r w:rsidRPr="003F52C1">
        <w:t xml:space="preserve">a mixture of known composition </w:t>
      </w:r>
      <w:r>
        <w:t>(total volume of about 4 ml</w:t>
      </w:r>
      <w:r w:rsidRPr="003F52C1">
        <w:t xml:space="preserve">) </w:t>
      </w:r>
      <w:r>
        <w:t>of the two compounds was</w:t>
      </w:r>
      <w:r w:rsidRPr="003F52C1">
        <w:t xml:space="preserve"> prepared under the hood. </w:t>
      </w:r>
      <w:r>
        <w:t>The EC</w:t>
      </w:r>
      <w:r w:rsidR="002B6166" w:rsidRPr="003F52C1">
        <w:t xml:space="preserve"> was inserted in a flask to keep it firm </w:t>
      </w:r>
      <w:r w:rsidR="00247856">
        <w:t>during the weighting procedure.</w:t>
      </w:r>
    </w:p>
    <w:p w14:paraId="1C9A403E" w14:textId="70035D8D" w:rsidR="00C60A7C" w:rsidRDefault="00583246" w:rsidP="00121F7B">
      <w:pPr>
        <w:pStyle w:val="CETBodytext"/>
        <w:keepNext/>
      </w:pPr>
      <w:r w:rsidRPr="0041304A">
        <w:rPr>
          <w:noProof/>
          <w:lang w:val="en-GB" w:eastAsia="en-GB"/>
        </w:rPr>
        <w:lastRenderedPageBreak/>
        <w:drawing>
          <wp:inline distT="0" distB="0" distL="0" distR="0" wp14:anchorId="440E489F" wp14:editId="71D38BFE">
            <wp:extent cx="2592000" cy="1782000"/>
            <wp:effectExtent l="0" t="0" r="0" b="88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2000" cy="1782000"/>
                    </a:xfrm>
                    <a:prstGeom prst="rect">
                      <a:avLst/>
                    </a:prstGeom>
                    <a:noFill/>
                    <a:ln>
                      <a:noFill/>
                    </a:ln>
                  </pic:spPr>
                </pic:pic>
              </a:graphicData>
            </a:graphic>
          </wp:inline>
        </w:drawing>
      </w:r>
      <w:r w:rsidRPr="0041304A">
        <w:t>a)</w:t>
      </w:r>
      <w:r w:rsidRPr="0041304A">
        <w:rPr>
          <w:noProof/>
          <w:lang w:val="en-GB" w:eastAsia="en-GB"/>
        </w:rPr>
        <w:drawing>
          <wp:inline distT="0" distB="0" distL="0" distR="0" wp14:anchorId="2032F4F4" wp14:editId="2E109034">
            <wp:extent cx="1375200" cy="1782000"/>
            <wp:effectExtent l="0" t="0" r="0" b="889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5200" cy="1782000"/>
                    </a:xfrm>
                    <a:prstGeom prst="rect">
                      <a:avLst/>
                    </a:prstGeom>
                    <a:noFill/>
                    <a:ln>
                      <a:noFill/>
                    </a:ln>
                  </pic:spPr>
                </pic:pic>
              </a:graphicData>
            </a:graphic>
          </wp:inline>
        </w:drawing>
      </w:r>
      <w:r w:rsidRPr="0041304A">
        <w:t>b)</w:t>
      </w:r>
      <w:r w:rsidR="00101B2E">
        <w:t xml:space="preserve"> </w:t>
      </w:r>
      <w:r w:rsidRPr="0041304A">
        <w:rPr>
          <w:noProof/>
          <w:lang w:val="en-GB" w:eastAsia="en-GB"/>
        </w:rPr>
        <w:drawing>
          <wp:inline distT="0" distB="0" distL="0" distR="0" wp14:anchorId="2F9C4B05" wp14:editId="62CA539C">
            <wp:extent cx="1238400" cy="1764000"/>
            <wp:effectExtent l="0" t="0" r="0" b="825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400" cy="1764000"/>
                    </a:xfrm>
                    <a:prstGeom prst="rect">
                      <a:avLst/>
                    </a:prstGeom>
                    <a:noFill/>
                    <a:ln>
                      <a:noFill/>
                    </a:ln>
                  </pic:spPr>
                </pic:pic>
              </a:graphicData>
            </a:graphic>
          </wp:inline>
        </w:drawing>
      </w:r>
      <w:r w:rsidR="0041304A">
        <w:t xml:space="preserve"> </w:t>
      </w:r>
      <w:r w:rsidRPr="0041304A">
        <w:t>c)</w:t>
      </w:r>
    </w:p>
    <w:p w14:paraId="4110F7CB" w14:textId="751782B1" w:rsidR="00C60A7C" w:rsidRDefault="00C60A7C" w:rsidP="00247856">
      <w:pPr>
        <w:pStyle w:val="CETCaption"/>
        <w:spacing w:before="0"/>
        <w:rPr>
          <w:rStyle w:val="CETCaptionCarattere"/>
          <w:i/>
        </w:rPr>
      </w:pPr>
      <w:r w:rsidRPr="00121F7B">
        <w:rPr>
          <w:rStyle w:val="CETCaptionCarattere"/>
          <w:i/>
        </w:rPr>
        <w:t xml:space="preserve">Figure 1: </w:t>
      </w:r>
      <w:r w:rsidR="00583246">
        <w:rPr>
          <w:rStyle w:val="CETCaptionCarattere"/>
          <w:i/>
        </w:rPr>
        <w:t>Pictures of: a)</w:t>
      </w:r>
      <w:r w:rsidR="00583246" w:rsidRPr="00583246">
        <w:t xml:space="preserve"> </w:t>
      </w:r>
      <w:r w:rsidR="00583246">
        <w:t>the Fis</w:t>
      </w:r>
      <w:r w:rsidR="00186186">
        <w:t>c</w:t>
      </w:r>
      <w:r w:rsidR="00583246">
        <w:t>her Labodest VLLE 602 unit; b) one of the two receivers of the Fis</w:t>
      </w:r>
      <w:r w:rsidR="00186186">
        <w:t>c</w:t>
      </w:r>
      <w:r w:rsidR="00583246">
        <w:t>her Labodest VLLE 602 unit; c) the t</w:t>
      </w:r>
      <w:r w:rsidR="00530795" w:rsidRPr="00121F7B">
        <w:rPr>
          <w:rStyle w:val="CETCaptionCarattere"/>
          <w:i/>
        </w:rPr>
        <w:t xml:space="preserve">hermostatic bath used for LLE measurements and </w:t>
      </w:r>
      <w:r w:rsidR="00583246">
        <w:rPr>
          <w:rStyle w:val="CETCaptionCarattere"/>
          <w:i/>
        </w:rPr>
        <w:t xml:space="preserve">the </w:t>
      </w:r>
      <w:r w:rsidR="00530795" w:rsidRPr="00121F7B">
        <w:rPr>
          <w:rStyle w:val="CETCaptionCarattere"/>
          <w:i/>
        </w:rPr>
        <w:t>support properly designed to submerge the EC in it</w:t>
      </w:r>
    </w:p>
    <w:p w14:paraId="5B6A9AD8" w14:textId="77777777" w:rsidR="00247856" w:rsidRDefault="00247856" w:rsidP="00247856">
      <w:pPr>
        <w:pStyle w:val="CETBodytext"/>
        <w:rPr>
          <w:lang w:val="en-GB"/>
        </w:rPr>
      </w:pPr>
      <w:r w:rsidRPr="00044AA9">
        <w:rPr>
          <w:lang w:val="en-GB"/>
        </w:rPr>
        <w:t xml:space="preserve">A properly design support, made up of stainless steel, was used to submerge the EC in the thermostatic bath (Figure </w:t>
      </w:r>
      <w:r>
        <w:rPr>
          <w:lang w:val="en-GB"/>
        </w:rPr>
        <w:t>1c</w:t>
      </w:r>
      <w:r w:rsidRPr="00044AA9">
        <w:rPr>
          <w:lang w:val="en-GB"/>
        </w:rPr>
        <w:t>).</w:t>
      </w:r>
      <w:r>
        <w:rPr>
          <w:lang w:val="en-GB"/>
        </w:rPr>
        <w:t xml:space="preserve"> The temperature inside the EC was monitored </w:t>
      </w:r>
      <w:r w:rsidRPr="00A42802">
        <w:rPr>
          <w:lang w:val="en-GB"/>
        </w:rPr>
        <w:t>by means of a digital thermometer (Hanna Instruments) until it reac</w:t>
      </w:r>
      <w:r>
        <w:rPr>
          <w:lang w:val="en-GB"/>
        </w:rPr>
        <w:t>h</w:t>
      </w:r>
      <w:r w:rsidRPr="00855C3D">
        <w:rPr>
          <w:lang w:val="en-GB"/>
        </w:rPr>
        <w:t>ed a constant value (oscillations within 0.1 K). A</w:t>
      </w:r>
      <w:r>
        <w:rPr>
          <w:lang w:val="en-GB"/>
        </w:rPr>
        <w:t>t this point, the cap was removed from the EC for stirring the mixture for about 5 min. The closed system was, then, left undisturbed for a period of time necessary for the two phases to settle. Such a time was evaluated for each temperature by performing some preliminary measurements aimed at determining the time interval required for obtaining a stable composition for the upper phase. It was found that 1 hour was enough for reaching equilibrium at the highest temperatures in the investigated range (i.e., 333.15 - 353.15 K), whereas a longer time (&gt; 4 h) was necessary at the lowest temperatures (i.e., 313.15 - 323.15 K).</w:t>
      </w:r>
    </w:p>
    <w:p w14:paraId="5FEDD06C" w14:textId="23C33CBE" w:rsidR="00247856" w:rsidRDefault="00247856" w:rsidP="00247856">
      <w:pPr>
        <w:pStyle w:val="CETBodytext"/>
        <w:rPr>
          <w:lang w:val="en-GB"/>
        </w:rPr>
      </w:pPr>
      <w:r>
        <w:rPr>
          <w:lang w:val="en-GB"/>
        </w:rPr>
        <w:t xml:space="preserve">Once stable conditions were reached, the sampling phase began, starting from the upper organic phase. </w:t>
      </w:r>
      <w:r w:rsidRPr="00565776">
        <w:rPr>
          <w:lang w:val="en-GB"/>
        </w:rPr>
        <w:t xml:space="preserve">The analyses </w:t>
      </w:r>
      <w:r>
        <w:rPr>
          <w:lang w:val="en-GB"/>
        </w:rPr>
        <w:t xml:space="preserve">for each phase were </w:t>
      </w:r>
      <w:r w:rsidRPr="00565776">
        <w:rPr>
          <w:lang w:val="en-GB"/>
        </w:rPr>
        <w:t>repeated at least three times to</w:t>
      </w:r>
      <w:r>
        <w:rPr>
          <w:lang w:val="en-GB"/>
        </w:rPr>
        <w:t xml:space="preserve"> </w:t>
      </w:r>
      <w:r w:rsidRPr="00565776">
        <w:rPr>
          <w:lang w:val="en-GB"/>
        </w:rPr>
        <w:t xml:space="preserve">guarantee the repeatability of the </w:t>
      </w:r>
      <w:r>
        <w:rPr>
          <w:lang w:val="en-GB"/>
        </w:rPr>
        <w:t>measurements</w:t>
      </w:r>
      <w:r w:rsidRPr="00565776">
        <w:rPr>
          <w:lang w:val="en-GB"/>
        </w:rPr>
        <w:t>.</w:t>
      </w:r>
    </w:p>
    <w:p w14:paraId="21FDA8C1" w14:textId="23827C78" w:rsidR="00B8258A" w:rsidRPr="00B8258A" w:rsidRDefault="00B8258A" w:rsidP="00B8258A">
      <w:pPr>
        <w:pStyle w:val="CETBodytext"/>
        <w:rPr>
          <w:lang w:val="en-GB"/>
        </w:rPr>
      </w:pPr>
      <w:r>
        <w:rPr>
          <w:lang w:val="en-GB"/>
        </w:rPr>
        <w:t xml:space="preserve">All measurements were performed at atmospheric pressure. </w:t>
      </w:r>
      <w:r w:rsidRPr="00CE6CE1">
        <w:rPr>
          <w:lang w:val="en-GB"/>
        </w:rPr>
        <w:t xml:space="preserve">At the end of </w:t>
      </w:r>
      <w:r>
        <w:rPr>
          <w:lang w:val="en-GB"/>
        </w:rPr>
        <w:t xml:space="preserve">each set of measurements at a certain temperature, </w:t>
      </w:r>
      <w:r w:rsidRPr="00CE6CE1">
        <w:rPr>
          <w:lang w:val="en-GB"/>
        </w:rPr>
        <w:t xml:space="preserve">the </w:t>
      </w:r>
      <w:r>
        <w:rPr>
          <w:lang w:val="en-GB"/>
        </w:rPr>
        <w:t xml:space="preserve">thermostatic bath was switched off. Once the ambient temperature was reached, the EC was removed from it, using the support, and was </w:t>
      </w:r>
      <w:r w:rsidRPr="00CE6CE1">
        <w:rPr>
          <w:lang w:val="en-GB"/>
        </w:rPr>
        <w:t>carefully cleaned to make it ready for</w:t>
      </w:r>
      <w:r>
        <w:rPr>
          <w:lang w:val="en-GB"/>
        </w:rPr>
        <w:t xml:space="preserve"> </w:t>
      </w:r>
      <w:r w:rsidRPr="00CE6CE1">
        <w:rPr>
          <w:lang w:val="en-GB"/>
        </w:rPr>
        <w:t>further measurements.</w:t>
      </w:r>
    </w:p>
    <w:p w14:paraId="677EBFF0" w14:textId="04287717" w:rsidR="00600535" w:rsidRPr="00E35043" w:rsidRDefault="00E35043" w:rsidP="00600535">
      <w:pPr>
        <w:pStyle w:val="CETHeading1"/>
        <w:tabs>
          <w:tab w:val="clear" w:pos="360"/>
          <w:tab w:val="right" w:pos="7100"/>
        </w:tabs>
        <w:jc w:val="both"/>
        <w:rPr>
          <w:lang w:val="en-GB"/>
        </w:rPr>
      </w:pPr>
      <w:r w:rsidRPr="00E35043">
        <w:rPr>
          <w:lang w:val="en-GB"/>
        </w:rPr>
        <w:t>Results</w:t>
      </w:r>
    </w:p>
    <w:p w14:paraId="04963A06" w14:textId="5B2F65D1" w:rsidR="00600535" w:rsidRDefault="00BB7DE8" w:rsidP="00FA5F5F">
      <w:pPr>
        <w:pStyle w:val="CETheadingx"/>
      </w:pPr>
      <w:r>
        <w:t>VLE M</w:t>
      </w:r>
      <w:r w:rsidR="00E35043" w:rsidRPr="00E35043">
        <w:t>easurements</w:t>
      </w:r>
    </w:p>
    <w:p w14:paraId="79B878A3" w14:textId="24000B6B" w:rsidR="00F27ACA" w:rsidRPr="00D83494" w:rsidRDefault="002B1D19" w:rsidP="00D83494">
      <w:pPr>
        <w:pStyle w:val="CETBodytext"/>
      </w:pPr>
      <w:r w:rsidRPr="00D83494">
        <w:t>Figure 2 shows the VLE data measured in the PT lab at 103.5 kPa (</w:t>
      </w:r>
      <w:r w:rsidR="0064010C" w:rsidRPr="00D83494">
        <w:t>Figure 2b), 150.0 kPa (Figure 2c</w:t>
      </w:r>
      <w:r w:rsidRPr="00D83494">
        <w:t xml:space="preserve">) and </w:t>
      </w:r>
      <w:r w:rsidR="008079C2">
        <w:t xml:space="preserve">      </w:t>
      </w:r>
      <w:r w:rsidRPr="00D83494">
        <w:t xml:space="preserve">200.0 kPa </w:t>
      </w:r>
      <w:r w:rsidR="0064010C" w:rsidRPr="00D83494">
        <w:t>(Figure 2d</w:t>
      </w:r>
      <w:r w:rsidRPr="00D83494">
        <w:t>)</w:t>
      </w:r>
      <w:r w:rsidR="000C3F03" w:rsidRPr="00D83494">
        <w:t xml:space="preserve"> for the system ethanol+water</w:t>
      </w:r>
      <w:r w:rsidRPr="00D83494">
        <w:t xml:space="preserve">. </w:t>
      </w:r>
      <w:r w:rsidR="00F27ACA" w:rsidRPr="00D83494">
        <w:t xml:space="preserve">An analysis of errors was performed following the approach described by Taylor and Kuyatt </w:t>
      </w:r>
      <w:r w:rsidR="00F27ACA" w:rsidRPr="00D83494">
        <w:fldChar w:fldCharType="begin"/>
      </w:r>
      <w:r w:rsidR="00665A66">
        <w:instrText xml:space="preserve"> ADDIN EN.CITE &lt;EndNote&gt;&lt;Cite&gt;&lt;Author&gt;Taylor&lt;/Author&gt;&lt;Year&gt;2009&lt;/Year&gt;&lt;RecNum&gt;576&lt;/RecNum&gt;&lt;DisplayText&gt;(Taylor and Kuyatt, 2009)&lt;/DisplayText&gt;&lt;record&gt;&lt;rec-number&gt;576&lt;/rec-number&gt;&lt;foreign-keys&gt;&lt;key app="EN" db-id="stz9sw5w2aavebe5dwyxrzpn9xfzftxr0ep2" timestamp="1441363835"&gt;576&lt;/key&gt;&lt;/foreign-keys&gt;&lt;ref-type name="Book"&gt;6&lt;/ref-type&gt;&lt;contributors&gt;&lt;authors&gt;&lt;author&gt;Taylor, Barry N&lt;/author&gt;&lt;author&gt;Kuyatt, Chris E.&lt;/author&gt;&lt;/authors&gt;&lt;/contributors&gt;&lt;titles&gt;&lt;title&gt;Guidelines for Evaluating and Expressing the Uncertainty of NIST Measurement Results&lt;/title&gt;&lt;/titles&gt;&lt;dates&gt;&lt;year&gt;2009&lt;/year&gt;&lt;/dates&gt;&lt;publisher&gt;DIANE Publishing&lt;/publisher&gt;&lt;isbn&gt;1437915566&lt;/isbn&gt;&lt;urls&gt;&lt;/urls&gt;&lt;/record&gt;&lt;/Cite&gt;&lt;/EndNote&gt;</w:instrText>
      </w:r>
      <w:r w:rsidR="00F27ACA" w:rsidRPr="00D83494">
        <w:fldChar w:fldCharType="separate"/>
      </w:r>
      <w:r w:rsidR="00F27ACA" w:rsidRPr="00D83494">
        <w:rPr>
          <w:noProof/>
        </w:rPr>
        <w:t>(Taylor and Kuyatt, 2009)</w:t>
      </w:r>
      <w:r w:rsidR="00F27ACA" w:rsidRPr="00D83494">
        <w:fldChar w:fldCharType="end"/>
      </w:r>
      <w:r w:rsidR="00F27ACA" w:rsidRPr="00D83494">
        <w:t>, which result</w:t>
      </w:r>
      <w:r w:rsidR="00BB7DE8">
        <w:t>ed</w:t>
      </w:r>
      <w:r w:rsidR="00F27ACA" w:rsidRPr="00D83494">
        <w:t xml:space="preserve"> in uncertainties related to molar fractions within 5</w:t>
      </w:r>
      <w:r w:rsidR="002B77D5">
        <w:t xml:space="preserve"> </w:t>
      </w:r>
      <w:r w:rsidR="00F27ACA" w:rsidRPr="00D83494">
        <w:t>%.</w:t>
      </w:r>
    </w:p>
    <w:p w14:paraId="78CE258C" w14:textId="4DA0B939" w:rsidR="00F27ACA" w:rsidRPr="00D83494" w:rsidRDefault="00B002A2" w:rsidP="00D83494">
      <w:pPr>
        <w:pStyle w:val="CETBodytext"/>
      </w:pPr>
      <w:r w:rsidRPr="00D83494">
        <w:t xml:space="preserve">In Figure 2a the </w:t>
      </w:r>
      <w:r w:rsidR="000C3F03" w:rsidRPr="00D83494">
        <w:t xml:space="preserve">most recent </w:t>
      </w:r>
      <w:r w:rsidRPr="00D83494">
        <w:t>data available in the literature</w:t>
      </w:r>
      <w:r w:rsidR="008050FB" w:rsidRPr="00D83494">
        <w:t xml:space="preserve"> </w:t>
      </w:r>
      <w:r w:rsidR="000C3F03" w:rsidRPr="00D83494">
        <w:fldChar w:fldCharType="begin">
          <w:fldData xml:space="preserve">PEVuZE5vdGU+PENpdGU+PEF1dGhvcj5LdXJpaGFyYTwvQXV0aG9yPjxZZWFyPjE5OTM8L1llYXI+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</w:fldData>
        </w:fldChar>
      </w:r>
      <w:r w:rsidR="00665A66">
        <w:instrText xml:space="preserve"> ADDIN EN.CITE </w:instrText>
      </w:r>
      <w:r w:rsidR="00665A66">
        <w:fldChar w:fldCharType="begin">
          <w:fldData xml:space="preserve">PEVuZE5vdGU+PENpdGU+PEF1dGhvcj5LdXJpaGFyYTwvQXV0aG9yPjxZZWFyPjE5OTM8L1llYXI+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</w:fldData>
        </w:fldChar>
      </w:r>
      <w:r w:rsidR="00665A66">
        <w:instrText xml:space="preserve"> ADDIN EN.CITE.DATA </w:instrText>
      </w:r>
      <w:r w:rsidR="00665A66">
        <w:fldChar w:fldCharType="end"/>
      </w:r>
      <w:r w:rsidR="000C3F03" w:rsidRPr="00D83494">
        <w:fldChar w:fldCharType="separate"/>
      </w:r>
      <w:r w:rsidR="000C3F03" w:rsidRPr="00D83494">
        <w:rPr>
          <w:noProof/>
        </w:rPr>
        <w:t>(Al-Rub et al., 1999; Alvarez et al., 2011; Arce et al., 1996; Iwakabe and Kosuge, 2001; Kamihama et al., 2012; Kurihara et al., 1993; Lai et al., 2014; Li et al., 2012; Liu et al., 2012; Orjuela et al., 2010; Rojas et al., 2016; Tsanas et al., 2014; Wang and Yang, 2002; Xu et al., 2011; Yang and Wang, 2002)</w:t>
      </w:r>
      <w:r w:rsidR="000C3F03" w:rsidRPr="00D83494">
        <w:fldChar w:fldCharType="end"/>
      </w:r>
      <w:r w:rsidR="003814CB" w:rsidRPr="00D83494">
        <w:t xml:space="preserve"> </w:t>
      </w:r>
      <w:r w:rsidR="00056280" w:rsidRPr="00D83494">
        <w:t xml:space="preserve">at atmospheric pressure </w:t>
      </w:r>
      <w:r w:rsidRPr="00D83494">
        <w:t xml:space="preserve">are </w:t>
      </w:r>
      <w:r w:rsidR="00F27ACA" w:rsidRPr="00D83494">
        <w:t xml:space="preserve">also </w:t>
      </w:r>
      <w:r w:rsidRPr="00D83494">
        <w:t>reported for comparison purposes.</w:t>
      </w:r>
      <w:r w:rsidR="006B40BA" w:rsidRPr="00D83494">
        <w:t xml:space="preserve"> </w:t>
      </w:r>
      <w:r w:rsidR="00D155A2" w:rsidRPr="00D83494">
        <w:t xml:space="preserve">Experimental data presented in this work are slightly shifted to the right with respect to the other ones available in the literature. This is due to the fact that the system pressure (103.5 kPa) is a little higher than the atmospheric pressure at which the </w:t>
      </w:r>
      <w:r w:rsidR="00F27ACA" w:rsidRPr="00D83494">
        <w:t xml:space="preserve">other </w:t>
      </w:r>
      <w:r w:rsidR="00D155A2" w:rsidRPr="00D83494">
        <w:t>literature data are available.</w:t>
      </w:r>
      <w:r w:rsidR="00182632" w:rsidRPr="00D83494">
        <w:t xml:space="preserve"> By comparing Figure 2b-d it can be observed that, as the pressure increases, the amplitude of the VLE region decreases.</w:t>
      </w:r>
    </w:p>
    <w:p w14:paraId="502B66C0" w14:textId="0F890BD4" w:rsidR="002B1D19" w:rsidRPr="00D83494" w:rsidRDefault="006B40BA" w:rsidP="00D83494">
      <w:pPr>
        <w:pStyle w:val="CETBodytext"/>
      </w:pPr>
      <w:r w:rsidRPr="00D83494">
        <w:t>Lines in Figure 2</w:t>
      </w:r>
      <w:r w:rsidR="0064010C" w:rsidRPr="00D83494">
        <w:t>b-d</w:t>
      </w:r>
      <w:r w:rsidRPr="00D83494">
        <w:t xml:space="preserve"> refer to the results obtained using an indirect </w:t>
      </w:r>
      <w:r w:rsidRPr="00BB7DE8">
        <w:rPr>
          <w:rFonts w:ascii="Times New Roman" w:hAnsi="Times New Roman"/>
        </w:rPr>
        <w:t>γ</w:t>
      </w:r>
      <w:r w:rsidRPr="00D83494">
        <w:t>/</w:t>
      </w:r>
      <w:r w:rsidRPr="00E00DCA">
        <w:rPr>
          <w:rFonts w:ascii="Times New Roman" w:hAnsi="Times New Roman"/>
        </w:rPr>
        <w:t>φ</w:t>
      </w:r>
      <w:r w:rsidRPr="00D83494">
        <w:t xml:space="preserve"> method (NRTL-RK) with the default parameters available in Aspen Plus</w:t>
      </w:r>
      <w:r w:rsidRPr="00D83494">
        <w:rPr>
          <w:vertAlign w:val="superscript"/>
        </w:rPr>
        <w:t>®</w:t>
      </w:r>
      <w:r w:rsidRPr="00D83494">
        <w:t xml:space="preserve"> V11</w:t>
      </w:r>
      <w:r w:rsidR="00BD5CD4" w:rsidRPr="00D83494">
        <w:t xml:space="preserve"> </w:t>
      </w:r>
      <w:r w:rsidR="00BD5CD4" w:rsidRPr="00D83494">
        <w:fldChar w:fldCharType="begin"/>
      </w:r>
      <w:r w:rsidR="00BD5CD4" w:rsidRPr="00D83494">
        <w:instrText xml:space="preserve"> ADDIN EN.CITE &lt;EndNote&gt;&lt;Cite&gt;&lt;Author&gt;AspenTech&lt;/Author&gt;&lt;Year&gt;2019&lt;/Year&gt;&lt;RecNum&gt;1289&lt;/RecNum&gt;&lt;DisplayText&gt;(AspenTech, 2019)&lt;/DisplayText&gt;&lt;record&gt;&lt;rec-number&gt;1289&lt;/rec-number&gt;&lt;foreign-keys&gt;&lt;key app="EN" db-id="stz9sw5w2aavebe5dwyxrzpn9xfzftxr0ep2" timestamp="1627418515"&gt;1289&lt;/key&gt;&lt;/foreign-keys&gt;&lt;ref-type name="Journal Article"&gt;17&lt;/ref-type&gt;&lt;contributors&gt;&lt;authors&gt;&lt;author&gt;AspenTech&lt;/author&gt;&lt;/authors&gt;&lt;/contributors&gt;&lt;titles&gt;&lt;title&gt;&lt;style face="normal" font="default" size="100%"&gt;Aspen Plus&lt;/style&gt;&lt;style face="superscript" font="default" size="100%"&gt;®&lt;/style&gt;&lt;style face="normal" font="default" size="100%"&gt;, Burlington (MA), United States&lt;/style&gt;&lt;/title&gt;&lt;/titles&gt;&lt;dates&gt;&lt;year&gt;2019&lt;/year&gt;&lt;/dates&gt;&lt;pub-location&gt;Burlington (MA), United States&lt;/pub-location&gt;&lt;publisher&gt;AspenTech&lt;/publisher&gt;&lt;urls&gt;&lt;/urls&gt;&lt;/record&gt;&lt;/Cite&gt;&lt;/EndNote&gt;</w:instrText>
      </w:r>
      <w:r w:rsidR="00BD5CD4" w:rsidRPr="00D83494">
        <w:fldChar w:fldCharType="separate"/>
      </w:r>
      <w:r w:rsidR="00BD5CD4" w:rsidRPr="00D83494">
        <w:t>(AspenTech, 2019)</w:t>
      </w:r>
      <w:r w:rsidR="00BD5CD4" w:rsidRPr="00D83494">
        <w:fldChar w:fldCharType="end"/>
      </w:r>
      <w:r w:rsidRPr="00D83494">
        <w:t>, since they have been reported</w:t>
      </w:r>
      <w:r w:rsidR="005E4D57">
        <w:t xml:space="preserve"> </w:t>
      </w:r>
      <w:r w:rsidR="005E4D57">
        <w:fldChar w:fldCharType="begin"/>
      </w:r>
      <w:r w:rsidR="005E4D57">
        <w:instrText xml:space="preserve"> ADDIN EN.CITE &lt;EndNote&gt;&lt;Cite&gt;&lt;Author&gt;Lodi&lt;/Author&gt;&lt;Year&gt;2017&lt;/Year&gt;&lt;RecNum&gt;1037&lt;/RecNum&gt;&lt;DisplayText&gt;(Lodi et al., 2017)&lt;/DisplayText&gt;&lt;record&gt;&lt;rec-number&gt;1037&lt;/rec-number&gt;&lt;foreign-keys&gt;&lt;key app="EN" db-id="stz9sw5w2aavebe5dwyxrzpn9xfzftxr0ep2" timestamp="1525764944"&gt;1037&lt;/key&gt;&lt;/foreign-keys&gt;&lt;ref-type name="Conference Proceedings"&gt;10&lt;/ref-type&gt;&lt;contributors&gt;&lt;authors&gt;&lt;author&gt;Lodi, G&lt;/author&gt;&lt;author&gt;De Guido, G&lt;/author&gt;&lt;author&gt;Pellegrini, LA&lt;/author&gt;&lt;/authors&gt;&lt;/contributors&gt;&lt;titles&gt;&lt;title&gt;Recovery of butanol from ABE fermentation broth by gas stripping: Process simulation and techno-economic evaluation&lt;/title&gt;&lt;secondary-title&gt;&lt;style face="normal" font="default" size="100%"&gt;25&lt;/style&gt;&lt;style face="superscript" font="default" size="100%"&gt;th&lt;/style&gt;&lt;style face="normal" font="default" size="100%"&gt; European Biomass Conference and Exhibition (EUBCE 2017)&lt;/style&gt;&lt;/secondary-title&gt;&lt;/titles&gt;&lt;pages&gt;1034-1041&lt;/pages&gt;&lt;dates&gt;&lt;year&gt;2017&lt;/year&gt;&lt;pub-dates&gt;&lt;date&gt;12-15 June&lt;/date&gt;&lt;/pub-dates&gt;&lt;/dates&gt;&lt;pub-location&gt;Stockholm, Sweden&lt;/pub-location&gt;&lt;isbn&gt;8889407174&lt;/isbn&gt;&lt;urls&gt;&lt;/urls&gt;&lt;electronic-resource-num&gt;http://dx.doi.org/10.5071/25thEUBCE2017-3CO.15.3&lt;/electronic-resource-num&gt;&lt;/record&gt;&lt;/Cite&gt;&lt;/EndNote&gt;</w:instrText>
      </w:r>
      <w:r w:rsidR="005E4D57">
        <w:fldChar w:fldCharType="separate"/>
      </w:r>
      <w:r w:rsidR="005E4D57">
        <w:rPr>
          <w:noProof/>
        </w:rPr>
        <w:t>(Lodi et al., 2017)</w:t>
      </w:r>
      <w:r w:rsidR="005E4D57">
        <w:fldChar w:fldCharType="end"/>
      </w:r>
      <w:r w:rsidRPr="00D83494">
        <w:t xml:space="preserve"> to be suitable for satisfactorily reproducing experimental data.</w:t>
      </w:r>
    </w:p>
    <w:p w14:paraId="713DFFF4" w14:textId="68A7DD66" w:rsidR="00247856" w:rsidRPr="00D83494" w:rsidRDefault="005A09B1" w:rsidP="00D83494">
      <w:pPr>
        <w:pStyle w:val="CETBodytext"/>
      </w:pPr>
      <w:r w:rsidRPr="00D83494">
        <w:t xml:space="preserve">For a quantitative assessment, the </w:t>
      </w:r>
      <w:r w:rsidR="00D83A39">
        <w:t xml:space="preserve">percent </w:t>
      </w:r>
      <w:r w:rsidRPr="00D83494">
        <w:t>Average Absolute Deviation (AAD</w:t>
      </w:r>
      <w:r w:rsidR="006A6D57" w:rsidRPr="00D83494">
        <w:rPr>
          <w:vertAlign w:val="subscript"/>
        </w:rPr>
        <w:t>%</w:t>
      </w:r>
      <w:r w:rsidR="006A6D57" w:rsidRPr="00D83494">
        <w:t>) has been taken into account, which has been calculated according to Eq</w:t>
      </w:r>
      <w:r w:rsidRPr="00D83494">
        <w:t>(</w:t>
      </w:r>
      <w:r w:rsidR="006A6D57" w:rsidRPr="00D83494">
        <w:t xml:space="preserve">1), where </w:t>
      </w:r>
      <w:r w:rsidR="005C3EEA">
        <w:t>“</w:t>
      </w:r>
      <w:r w:rsidR="006A6D57" w:rsidRPr="00D83494">
        <w:t>n</w:t>
      </w:r>
      <w:r w:rsidR="005C3EEA">
        <w:t>”</w:t>
      </w:r>
      <w:r w:rsidR="006A6D57" w:rsidRPr="00D83494">
        <w:t xml:space="preserve"> stands for the number of data, </w:t>
      </w:r>
      <w:r w:rsidR="005C3EEA">
        <w:t>“</w:t>
      </w:r>
      <w:r w:rsidR="006A6D57" w:rsidRPr="00D83494">
        <w:t>v</w:t>
      </w:r>
      <w:r w:rsidR="006A6D57" w:rsidRPr="00D83494">
        <w:rPr>
          <w:vertAlign w:val="subscript"/>
        </w:rPr>
        <w:t>calc</w:t>
      </w:r>
      <w:r w:rsidR="005C3EEA" w:rsidRPr="005C3EEA">
        <w:t>”</w:t>
      </w:r>
      <w:r w:rsidR="006A6D57" w:rsidRPr="00D83494">
        <w:t xml:space="preserve"> and </w:t>
      </w:r>
      <w:r w:rsidR="005C3EEA">
        <w:t>“</w:t>
      </w:r>
      <w:r w:rsidR="006A6D57" w:rsidRPr="00D83494">
        <w:t>v</w:t>
      </w:r>
      <w:r w:rsidR="006A6D57" w:rsidRPr="00D83494">
        <w:rPr>
          <w:vertAlign w:val="subscript"/>
        </w:rPr>
        <w:t>exp</w:t>
      </w:r>
      <w:r w:rsidR="005C3EEA" w:rsidRPr="005C3EEA">
        <w:t>”</w:t>
      </w:r>
      <w:r w:rsidR="006A6D57" w:rsidRPr="00D83494">
        <w:t xml:space="preserve"> refer, respectively, to the calculated and experimental value of the generic variable (namely, the temperature </w:t>
      </w:r>
      <w:r w:rsidR="005C3EEA">
        <w:t>or</w:t>
      </w:r>
      <w:r w:rsidR="006A6D57" w:rsidRPr="00D83494">
        <w:t xml:space="preserve"> the mole fraction of each component in the vapor phase).</w:t>
      </w:r>
    </w:p>
    <w:tbl>
      <w:tblPr>
        <w:tblW w:w="5000" w:type="pct"/>
        <w:tblLook w:val="04A0" w:firstRow="1" w:lastRow="0" w:firstColumn="1" w:lastColumn="0" w:noHBand="0" w:noVBand="1"/>
      </w:tblPr>
      <w:tblGrid>
        <w:gridCol w:w="7986"/>
        <w:gridCol w:w="801"/>
      </w:tblGrid>
      <w:tr w:rsidR="00304F1B" w:rsidRPr="000928B2" w14:paraId="7ECC29A7" w14:textId="77777777" w:rsidTr="00CB49A4">
        <w:tc>
          <w:tcPr>
            <w:tcW w:w="8188" w:type="dxa"/>
            <w:shd w:val="clear" w:color="auto" w:fill="auto"/>
            <w:vAlign w:val="center"/>
          </w:tcPr>
          <w:p w14:paraId="01281370" w14:textId="62B21D5A" w:rsidR="00304F1B" w:rsidRPr="006A6D57" w:rsidRDefault="00247856" w:rsidP="00247856">
            <w:pPr>
              <w:pStyle w:val="CETEquation"/>
              <w:spacing w:before="0" w:after="0"/>
            </w:pPr>
            <w:r w:rsidRPr="006A6D57">
              <w:rPr>
                <w:noProof/>
                <w:position w:val="-32"/>
                <w:lang w:eastAsia="en-GB"/>
              </w:rPr>
              <w:object w:dxaOrig="2880" w:dyaOrig="740" w14:anchorId="04B3CF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34.55pt" o:ole="">
                  <v:imagedata r:id="rId13" o:title=""/>
                </v:shape>
                <o:OLEObject Type="Embed" ProgID="Equation.DSMT4" ShapeID="_x0000_i1025" DrawAspect="Content" ObjectID="_1710011147" r:id="rId14"/>
              </w:object>
            </w:r>
          </w:p>
        </w:tc>
        <w:tc>
          <w:tcPr>
            <w:tcW w:w="815" w:type="dxa"/>
            <w:shd w:val="clear" w:color="auto" w:fill="auto"/>
            <w:vAlign w:val="center"/>
          </w:tcPr>
          <w:p w14:paraId="797E5692" w14:textId="77777777" w:rsidR="00304F1B" w:rsidRPr="006A6D57" w:rsidRDefault="00304F1B" w:rsidP="00247856">
            <w:pPr>
              <w:pStyle w:val="CETEquation"/>
              <w:spacing w:before="0" w:after="0"/>
              <w:jc w:val="right"/>
            </w:pPr>
            <w:r w:rsidRPr="006A6D57">
              <w:t>(1)</w:t>
            </w:r>
          </w:p>
        </w:tc>
      </w:tr>
    </w:tbl>
    <w:p w14:paraId="2FF1E19C" w14:textId="7CF71DAF" w:rsidR="00EF233E" w:rsidRDefault="004E30FB" w:rsidP="00A41221">
      <w:pPr>
        <w:pStyle w:val="CETListbullets"/>
        <w:keepNext/>
        <w:ind w:left="0" w:firstLine="0"/>
      </w:pPr>
      <w:r w:rsidRPr="004E30FB">
        <w:rPr>
          <w:noProof/>
          <w:lang w:eastAsia="en-GB"/>
        </w:rPr>
        <w:lastRenderedPageBreak/>
        <w:drawing>
          <wp:inline distT="0" distB="0" distL="0" distR="0" wp14:anchorId="27A1F8C8" wp14:editId="2CE64AB9">
            <wp:extent cx="2556000" cy="2052000"/>
            <wp:effectExtent l="0" t="0" r="0"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6000" cy="2052000"/>
                    </a:xfrm>
                    <a:prstGeom prst="rect">
                      <a:avLst/>
                    </a:prstGeom>
                    <a:noFill/>
                    <a:ln>
                      <a:noFill/>
                    </a:ln>
                  </pic:spPr>
                </pic:pic>
              </a:graphicData>
            </a:graphic>
          </wp:inline>
        </w:drawing>
      </w:r>
      <w:r w:rsidR="005713EA" w:rsidRPr="005713EA">
        <w:t>a)</w:t>
      </w:r>
      <w:r w:rsidR="00C7555E">
        <w:t xml:space="preserve"> </w:t>
      </w:r>
      <w:r w:rsidRPr="004E30FB">
        <w:rPr>
          <w:noProof/>
          <w:lang w:eastAsia="en-GB"/>
        </w:rPr>
        <w:drawing>
          <wp:inline distT="0" distB="0" distL="0" distR="0" wp14:anchorId="7839FA2A" wp14:editId="19CD57AD">
            <wp:extent cx="2556000" cy="2052000"/>
            <wp:effectExtent l="0" t="0" r="0" b="571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6000" cy="2052000"/>
                    </a:xfrm>
                    <a:prstGeom prst="rect">
                      <a:avLst/>
                    </a:prstGeom>
                    <a:noFill/>
                    <a:ln>
                      <a:noFill/>
                    </a:ln>
                  </pic:spPr>
                </pic:pic>
              </a:graphicData>
            </a:graphic>
          </wp:inline>
        </w:drawing>
      </w:r>
      <w:r w:rsidR="00C7555E">
        <w:t>b)</w:t>
      </w:r>
    </w:p>
    <w:p w14:paraId="7DA78A14" w14:textId="52FDF4DF" w:rsidR="005713EA" w:rsidRPr="005713EA" w:rsidRDefault="004E30FB" w:rsidP="004E30FB">
      <w:pPr>
        <w:pStyle w:val="CETListbullets"/>
        <w:keepNext/>
        <w:ind w:left="0" w:firstLine="0"/>
        <w:rPr>
          <w:noProof/>
          <w:lang w:eastAsia="en-GB"/>
        </w:rPr>
      </w:pPr>
      <w:r w:rsidRPr="004E30FB">
        <w:rPr>
          <w:noProof/>
          <w:lang w:eastAsia="en-GB"/>
        </w:rPr>
        <w:drawing>
          <wp:inline distT="0" distB="0" distL="0" distR="0" wp14:anchorId="2C1D48C4" wp14:editId="75A951B9">
            <wp:extent cx="2556000" cy="2052000"/>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6000" cy="2052000"/>
                    </a:xfrm>
                    <a:prstGeom prst="rect">
                      <a:avLst/>
                    </a:prstGeom>
                    <a:noFill/>
                    <a:ln>
                      <a:noFill/>
                    </a:ln>
                  </pic:spPr>
                </pic:pic>
              </a:graphicData>
            </a:graphic>
          </wp:inline>
        </w:drawing>
      </w:r>
      <w:r w:rsidR="00717BF3">
        <w:rPr>
          <w:noProof/>
          <w:lang w:eastAsia="en-GB"/>
        </w:rPr>
        <w:t>c</w:t>
      </w:r>
      <w:r w:rsidR="005713EA" w:rsidRPr="005713EA">
        <w:rPr>
          <w:noProof/>
          <w:lang w:eastAsia="en-GB"/>
        </w:rPr>
        <w:t>)</w:t>
      </w:r>
      <w:r w:rsidR="00717BF3" w:rsidRPr="00717BF3">
        <w:rPr>
          <w:noProof/>
          <w:lang w:eastAsia="en-GB"/>
        </w:rPr>
        <w:t xml:space="preserve"> </w:t>
      </w:r>
      <w:r w:rsidRPr="004E30FB">
        <w:rPr>
          <w:noProof/>
          <w:lang w:eastAsia="en-GB"/>
        </w:rPr>
        <w:drawing>
          <wp:inline distT="0" distB="0" distL="0" distR="0" wp14:anchorId="713EB64E" wp14:editId="7BB12A27">
            <wp:extent cx="2556000" cy="2052000"/>
            <wp:effectExtent l="0" t="0" r="0" b="571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6000" cy="2052000"/>
                    </a:xfrm>
                    <a:prstGeom prst="rect">
                      <a:avLst/>
                    </a:prstGeom>
                    <a:noFill/>
                    <a:ln>
                      <a:noFill/>
                    </a:ln>
                  </pic:spPr>
                </pic:pic>
              </a:graphicData>
            </a:graphic>
          </wp:inline>
        </w:drawing>
      </w:r>
      <w:r w:rsidR="00717BF3">
        <w:rPr>
          <w:noProof/>
          <w:lang w:eastAsia="en-GB"/>
        </w:rPr>
        <w:t>d</w:t>
      </w:r>
      <w:r w:rsidR="005713EA" w:rsidRPr="005713EA">
        <w:rPr>
          <w:noProof/>
          <w:lang w:eastAsia="en-GB"/>
        </w:rPr>
        <w:t>)</w:t>
      </w:r>
    </w:p>
    <w:p w14:paraId="51E7AD6F" w14:textId="77A0F2E3" w:rsidR="005713EA" w:rsidRDefault="005713EA" w:rsidP="005713EA">
      <w:pPr>
        <w:pStyle w:val="CETCaption"/>
        <w:rPr>
          <w:rStyle w:val="CETCaptionCarattere"/>
          <w:i/>
        </w:rPr>
      </w:pPr>
      <w:r w:rsidRPr="005713EA">
        <w:rPr>
          <w:rStyle w:val="CETCaptionCarattere"/>
          <w:i/>
        </w:rPr>
        <w:t xml:space="preserve">Figure 2: VLE </w:t>
      </w:r>
      <w:r w:rsidR="00EF233E">
        <w:rPr>
          <w:rStyle w:val="CETCaptionCarattere"/>
          <w:i/>
        </w:rPr>
        <w:t>data</w:t>
      </w:r>
      <w:r w:rsidRPr="005713EA">
        <w:rPr>
          <w:rStyle w:val="CETCaptionCarattere"/>
          <w:i/>
        </w:rPr>
        <w:t xml:space="preserve"> for the ethanol</w:t>
      </w:r>
      <w:r w:rsidR="00EA3E7B">
        <w:rPr>
          <w:rStyle w:val="CETCaptionCarattere"/>
          <w:i/>
        </w:rPr>
        <w:t>+</w:t>
      </w:r>
      <w:r w:rsidRPr="005713EA">
        <w:rPr>
          <w:rStyle w:val="CETCaptionCarattere"/>
          <w:i/>
        </w:rPr>
        <w:t>water system at: a)</w:t>
      </w:r>
      <w:r w:rsidR="005A0A63">
        <w:rPr>
          <w:rStyle w:val="CETCaptionCarattere"/>
          <w:i/>
        </w:rPr>
        <w:t>, b) 103.5 kPa; c) 150</w:t>
      </w:r>
      <w:r w:rsidR="0064010C">
        <w:rPr>
          <w:rStyle w:val="CETCaptionCarattere"/>
          <w:i/>
        </w:rPr>
        <w:t>.0</w:t>
      </w:r>
      <w:r w:rsidR="005A0A63">
        <w:rPr>
          <w:rStyle w:val="CETCaptionCarattere"/>
          <w:i/>
        </w:rPr>
        <w:t xml:space="preserve"> kPa; d</w:t>
      </w:r>
      <w:r w:rsidRPr="005713EA">
        <w:rPr>
          <w:rStyle w:val="CETCaptionCarattere"/>
          <w:i/>
        </w:rPr>
        <w:t>) 200</w:t>
      </w:r>
      <w:r w:rsidR="0064010C">
        <w:rPr>
          <w:rStyle w:val="CETCaptionCarattere"/>
          <w:i/>
        </w:rPr>
        <w:t>.0</w:t>
      </w:r>
      <w:r w:rsidRPr="005713EA">
        <w:rPr>
          <w:rStyle w:val="CETCaptionCarattere"/>
          <w:i/>
        </w:rPr>
        <w:t xml:space="preserve"> kPa</w:t>
      </w:r>
      <w:r w:rsidR="00EF233E">
        <w:rPr>
          <w:rStyle w:val="CETCaptionCarattere"/>
          <w:i/>
        </w:rPr>
        <w:t xml:space="preserve">. Filled black symbols refer to </w:t>
      </w:r>
      <w:r w:rsidR="005A0A63">
        <w:rPr>
          <w:rStyle w:val="CETCaptionCarattere"/>
          <w:i/>
        </w:rPr>
        <w:t>the data measured in the PT lab;</w:t>
      </w:r>
      <w:r w:rsidR="00EF233E">
        <w:rPr>
          <w:rStyle w:val="CETCaptionCarattere"/>
          <w:i/>
        </w:rPr>
        <w:t xml:space="preserve"> the other symbols in Figure 2a refer to data available in the literature, as specified in the legend</w:t>
      </w:r>
      <w:r w:rsidR="005A0A63">
        <w:rPr>
          <w:rStyle w:val="CETCaptionCarattere"/>
          <w:i/>
        </w:rPr>
        <w:t>; lines refer to predictions by the NRTL-RK model</w:t>
      </w:r>
    </w:p>
    <w:p w14:paraId="40C74B4E" w14:textId="304FEF10" w:rsidR="00247856" w:rsidRDefault="00247856" w:rsidP="00247856">
      <w:pPr>
        <w:pStyle w:val="CETBodytext"/>
        <w:rPr>
          <w:rFonts w:cs="Arial"/>
        </w:rPr>
      </w:pPr>
      <w:r>
        <w:rPr>
          <w:rFonts w:cs="Arial"/>
        </w:rPr>
        <w:t>If a bubble-point calculation is performed, at given pressure and composition of the liquid phase equal to the experimental ones presented in this work, the model is able to predict the equilibrium temperature with an AAD</w:t>
      </w:r>
      <w:r w:rsidRPr="001B754D">
        <w:rPr>
          <w:rFonts w:cs="Arial"/>
          <w:vertAlign w:val="subscript"/>
        </w:rPr>
        <w:t>%</w:t>
      </w:r>
      <w:r>
        <w:rPr>
          <w:rFonts w:cs="Arial"/>
        </w:rPr>
        <w:t xml:space="preserve"> of 0.17 – 0.26 %, </w:t>
      </w:r>
      <w:r w:rsidR="008079C2">
        <w:rPr>
          <w:rFonts w:cs="Arial"/>
        </w:rPr>
        <w:t xml:space="preserve">and </w:t>
      </w:r>
      <w:r>
        <w:rPr>
          <w:rFonts w:cs="Arial"/>
        </w:rPr>
        <w:t xml:space="preserve">the mole fraction of ethanol </w:t>
      </w:r>
      <w:r w:rsidR="008079C2">
        <w:rPr>
          <w:rFonts w:cs="Arial"/>
        </w:rPr>
        <w:t xml:space="preserve">and water </w:t>
      </w:r>
      <w:r>
        <w:rPr>
          <w:rFonts w:cs="Arial"/>
        </w:rPr>
        <w:t>in the vapor phase with an AAD</w:t>
      </w:r>
      <w:r w:rsidRPr="001B754D">
        <w:rPr>
          <w:rFonts w:cs="Arial"/>
          <w:vertAlign w:val="subscript"/>
        </w:rPr>
        <w:t>%</w:t>
      </w:r>
      <w:r w:rsidR="008079C2">
        <w:rPr>
          <w:rFonts w:cs="Arial"/>
        </w:rPr>
        <w:t xml:space="preserve">, respectively, </w:t>
      </w:r>
      <w:r>
        <w:rPr>
          <w:rFonts w:cs="Arial"/>
        </w:rPr>
        <w:t xml:space="preserve">of 23.3 – 31.6 % </w:t>
      </w:r>
      <w:r w:rsidR="008079C2">
        <w:rPr>
          <w:rFonts w:cs="Arial"/>
        </w:rPr>
        <w:t xml:space="preserve">and </w:t>
      </w:r>
      <w:r>
        <w:rPr>
          <w:rFonts w:cs="Arial"/>
        </w:rPr>
        <w:t>4.3 – 12.1 %, with the highest deviations obtained at the highest pressures, as shown in Figure 2.</w:t>
      </w:r>
    </w:p>
    <w:p w14:paraId="1F96CA21" w14:textId="2C469868" w:rsidR="00600535" w:rsidRPr="00A67125" w:rsidRDefault="00E35043" w:rsidP="00FA5F5F">
      <w:pPr>
        <w:pStyle w:val="CETheadingx"/>
      </w:pPr>
      <w:r w:rsidRPr="00A67125">
        <w:t>L</w:t>
      </w:r>
      <w:r w:rsidR="001B754D">
        <w:t>LE M</w:t>
      </w:r>
      <w:r w:rsidRPr="00A67125">
        <w:t>easurements</w:t>
      </w:r>
    </w:p>
    <w:p w14:paraId="1440E508" w14:textId="77777777" w:rsidR="00A364FA" w:rsidRDefault="00333146" w:rsidP="00A364FA">
      <w:pPr>
        <w:pStyle w:val="CETBodytext"/>
        <w:rPr>
          <w:lang w:val="en-GB"/>
        </w:rPr>
      </w:pPr>
      <w:r w:rsidRPr="00044AA9">
        <w:rPr>
          <w:lang w:val="en-GB"/>
        </w:rPr>
        <w:t xml:space="preserve">Figure </w:t>
      </w:r>
      <w:r w:rsidR="002D31DB" w:rsidRPr="00044AA9">
        <w:rPr>
          <w:lang w:val="en-GB"/>
        </w:rPr>
        <w:t>3</w:t>
      </w:r>
      <w:r w:rsidRPr="00044AA9">
        <w:rPr>
          <w:lang w:val="en-GB"/>
        </w:rPr>
        <w:t xml:space="preserve"> </w:t>
      </w:r>
      <w:r w:rsidR="00F34087" w:rsidRPr="00044AA9">
        <w:rPr>
          <w:lang w:val="en-GB"/>
        </w:rPr>
        <w:t xml:space="preserve">is the </w:t>
      </w:r>
      <w:r w:rsidR="00044AA9">
        <w:rPr>
          <w:lang w:val="en-GB"/>
        </w:rPr>
        <w:t>temperature</w:t>
      </w:r>
      <w:r w:rsidRPr="00333146">
        <w:rPr>
          <w:lang w:val="en-GB"/>
        </w:rPr>
        <w:t xml:space="preserve">-composition </w:t>
      </w:r>
      <w:r w:rsidR="00044AA9">
        <w:rPr>
          <w:lang w:val="en-GB"/>
        </w:rPr>
        <w:t xml:space="preserve">diagram </w:t>
      </w:r>
      <w:r w:rsidR="00F34087" w:rsidRPr="00333146">
        <w:rPr>
          <w:lang w:val="en-GB"/>
        </w:rPr>
        <w:t>illustrat</w:t>
      </w:r>
      <w:r w:rsidR="00F34087">
        <w:rPr>
          <w:lang w:val="en-GB"/>
        </w:rPr>
        <w:t>ing the L</w:t>
      </w:r>
      <w:r w:rsidRPr="00333146">
        <w:rPr>
          <w:lang w:val="en-GB"/>
        </w:rPr>
        <w:t xml:space="preserve">LE measurements carried out in this work for the system </w:t>
      </w:r>
      <w:r w:rsidR="00044AA9">
        <w:rPr>
          <w:lang w:val="en-GB"/>
        </w:rPr>
        <w:t>1-</w:t>
      </w:r>
      <w:r w:rsidRPr="00333146">
        <w:rPr>
          <w:lang w:val="en-GB"/>
        </w:rPr>
        <w:t>butanol+water together with the data available in the literature.</w:t>
      </w:r>
      <w:r w:rsidR="00674036">
        <w:rPr>
          <w:lang w:val="en-GB"/>
        </w:rPr>
        <w:t xml:space="preserve"> </w:t>
      </w:r>
      <w:r w:rsidR="00A364FA">
        <w:rPr>
          <w:lang w:val="en-GB"/>
        </w:rPr>
        <w:t xml:space="preserve">Of the many data that can be found in the NIST database, those which belong to a complete set (i.e., for which pressure, temperature and composition of both phases are all given) and consist of more than 3 points have been selected </w:t>
      </w:r>
      <w:r w:rsidR="00A364FA">
        <w:rPr>
          <w:lang w:val="en-GB"/>
        </w:rPr>
        <w:fldChar w:fldCharType="begin">
          <w:fldData xml:space="preserve">PEVuZE5vdGU+PENpdGU+PEF1dGhvcj5Ecm91aWxsb248L0F1dGhvcj48WWVhcj4xOTI1PC9ZZWFy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==
</w:fldData>
        </w:fldChar>
      </w:r>
      <w:r w:rsidR="00A364FA">
        <w:rPr>
          <w:lang w:val="en-GB"/>
        </w:rPr>
        <w:instrText xml:space="preserve"> ADDIN EN.CITE </w:instrText>
      </w:r>
      <w:r w:rsidR="00A364FA">
        <w:rPr>
          <w:lang w:val="en-GB"/>
        </w:rPr>
        <w:fldChar w:fldCharType="begin">
          <w:fldData xml:space="preserve">PEVuZE5vdGU+PENpdGU+PEF1dGhvcj5Ecm91aWxsb248L0F1dGhvcj48WWVhcj4xOTI1PC9ZZWFy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==
</w:fldData>
        </w:fldChar>
      </w:r>
      <w:r w:rsidR="00A364FA">
        <w:rPr>
          <w:lang w:val="en-GB"/>
        </w:rPr>
        <w:instrText xml:space="preserve"> ADDIN EN.CITE.DATA </w:instrText>
      </w:r>
      <w:r w:rsidR="00A364FA">
        <w:rPr>
          <w:lang w:val="en-GB"/>
        </w:rPr>
      </w:r>
      <w:r w:rsidR="00A364FA">
        <w:rPr>
          <w:lang w:val="en-GB"/>
        </w:rPr>
        <w:fldChar w:fldCharType="end"/>
      </w:r>
      <w:r w:rsidR="00A364FA">
        <w:rPr>
          <w:lang w:val="en-GB"/>
        </w:rPr>
      </w:r>
      <w:r w:rsidR="00A364FA">
        <w:rPr>
          <w:lang w:val="en-GB"/>
        </w:rPr>
        <w:fldChar w:fldCharType="separate"/>
      </w:r>
      <w:r w:rsidR="00A364FA">
        <w:rPr>
          <w:noProof/>
          <w:lang w:val="en-GB"/>
        </w:rPr>
        <w:t>(Drouillon, 1925; Erichsen, 1952; Hill and Malisoff, 1926; Jones, 1929; Mueller et al., 1931; Ruiz et al., 1984; Stephenson and Stuart, 1986; Wannachod et al., 2016; Zhang et al., 1986)</w:t>
      </w:r>
      <w:r w:rsidR="00A364FA">
        <w:rPr>
          <w:lang w:val="en-GB"/>
        </w:rPr>
        <w:fldChar w:fldCharType="end"/>
      </w:r>
      <w:r w:rsidR="00A364FA">
        <w:rPr>
          <w:lang w:val="en-GB"/>
        </w:rPr>
        <w:t xml:space="preserve">, though some of them reach temperatures higher than the temperature of the </w:t>
      </w:r>
      <w:r w:rsidR="00A364FA" w:rsidRPr="003A1303">
        <w:rPr>
          <w:lang w:val="en-GB"/>
        </w:rPr>
        <w:t>heterogeneous</w:t>
      </w:r>
      <w:r w:rsidR="00A364FA">
        <w:rPr>
          <w:lang w:val="en-GB"/>
        </w:rPr>
        <w:t xml:space="preserve"> </w:t>
      </w:r>
      <w:r w:rsidR="00A364FA" w:rsidRPr="003A1303">
        <w:rPr>
          <w:lang w:val="en-GB"/>
        </w:rPr>
        <w:t>az</w:t>
      </w:r>
      <w:r w:rsidR="00A364FA">
        <w:rPr>
          <w:lang w:val="en-GB"/>
        </w:rPr>
        <w:t xml:space="preserve">eotrope at atmospheric pressure, which occurs at </w:t>
      </w:r>
      <w:r w:rsidR="00A364FA" w:rsidRPr="003A1303">
        <w:rPr>
          <w:lang w:val="en-GB"/>
        </w:rPr>
        <w:t>364.6 K</w:t>
      </w:r>
      <w:r w:rsidR="00A364FA">
        <w:rPr>
          <w:lang w:val="en-GB"/>
        </w:rPr>
        <w:t xml:space="preserve"> </w:t>
      </w:r>
      <w:r w:rsidR="00A364FA" w:rsidRPr="003A1303">
        <w:rPr>
          <w:lang w:val="en-GB"/>
        </w:rPr>
        <w:t>with a</w:t>
      </w:r>
      <w:r w:rsidR="00A364FA">
        <w:rPr>
          <w:lang w:val="en-GB"/>
        </w:rPr>
        <w:t xml:space="preserve"> </w:t>
      </w:r>
      <w:r w:rsidR="00A364FA" w:rsidRPr="003A1303">
        <w:rPr>
          <w:lang w:val="en-GB"/>
        </w:rPr>
        <w:t>composition of 76.33 mol</w:t>
      </w:r>
      <w:r w:rsidR="00A364FA">
        <w:rPr>
          <w:lang w:val="en-GB"/>
        </w:rPr>
        <w:t>.</w:t>
      </w:r>
      <w:r w:rsidR="00A364FA" w:rsidRPr="003A1303">
        <w:rPr>
          <w:lang w:val="en-GB"/>
        </w:rPr>
        <w:t xml:space="preserve"> % water</w:t>
      </w:r>
      <w:r w:rsidR="00A364FA">
        <w:rPr>
          <w:lang w:val="en-GB"/>
        </w:rPr>
        <w:t xml:space="preserve"> according to Luyben </w:t>
      </w:r>
      <w:r w:rsidR="00A364FA">
        <w:rPr>
          <w:lang w:val="en-GB"/>
        </w:rPr>
        <w:fldChar w:fldCharType="begin"/>
      </w:r>
      <w:r w:rsidR="00A364FA">
        <w:rPr>
          <w:lang w:val="en-GB"/>
        </w:rPr>
        <w:instrText xml:space="preserve"> ADDIN EN.CITE &lt;EndNote&gt;&lt;Cite&gt;&lt;Author&gt;Luyben&lt;/Author&gt;&lt;Year&gt;2008&lt;/Year&gt;&lt;RecNum&gt;1226&lt;/RecNum&gt;&lt;DisplayText&gt;(Luyben, 2008)&lt;/DisplayText&gt;&lt;record&gt;&lt;rec-number&gt;1226&lt;/rec-number&gt;&lt;foreign-keys&gt;&lt;key app="EN" db-id="stz9sw5w2aavebe5dwyxrzpn9xfzftxr0ep2" timestamp="1626876238"&gt;1226&lt;/key&gt;&lt;/foreign-keys&gt;&lt;ref-type name="Journal Article"&gt;17&lt;/ref-type&gt;&lt;contributors&gt;&lt;authors&gt;&lt;author&gt;Luyben, William L&lt;/author&gt;&lt;/authors&gt;&lt;/contributors&gt;&lt;titles&gt;&lt;title&gt;Control of the heterogeneous azeotropic n-butanol/water distillation system&lt;/title&gt;&lt;secondary-title&gt;Energy &amp;amp; Fuels&lt;/secondary-title&gt;&lt;/titles&gt;&lt;periodical&gt;&lt;full-title&gt;Energy &amp;amp; fuels&lt;/full-title&gt;&lt;/periodical&gt;&lt;pages&gt;4249-4258&lt;/pages&gt;&lt;volume&gt;22&lt;/volume&gt;&lt;number&gt;6&lt;/number&gt;&lt;dates&gt;&lt;year&gt;2008&lt;/year&gt;&lt;/dates&gt;&lt;isbn&gt;0887-0624&lt;/isbn&gt;&lt;urls&gt;&lt;/urls&gt;&lt;electronic-resource-num&gt;https://doi.org/10.1021/ef8004064&lt;/electronic-resource-num&gt;&lt;/record&gt;&lt;/Cite&gt;&lt;/EndNote&gt;</w:instrText>
      </w:r>
      <w:r w:rsidR="00A364FA">
        <w:rPr>
          <w:lang w:val="en-GB"/>
        </w:rPr>
        <w:fldChar w:fldCharType="separate"/>
      </w:r>
      <w:r w:rsidR="00A364FA">
        <w:rPr>
          <w:noProof/>
          <w:lang w:val="en-GB"/>
        </w:rPr>
        <w:t>(Luyben, 2008)</w:t>
      </w:r>
      <w:r w:rsidR="00A364FA">
        <w:rPr>
          <w:lang w:val="en-GB"/>
        </w:rPr>
        <w:fldChar w:fldCharType="end"/>
      </w:r>
      <w:r w:rsidR="00A364FA">
        <w:rPr>
          <w:lang w:val="en-GB"/>
        </w:rPr>
        <w:t xml:space="preserve">. It is possible to observe that the new data collected in this work are in good agreement with the ones presented in previous literature works, to a lesser extent at the lowest investigated temperature. It is also interesting to notice, with reference to Figure 3b, that the data presented in this work exhibit the trend observed by </w:t>
      </w:r>
      <w:r w:rsidR="00A364FA">
        <w:rPr>
          <w:noProof/>
          <w:lang w:val="en-GB"/>
        </w:rPr>
        <w:t>Stephenson and Stuart</w:t>
      </w:r>
      <w:r w:rsidR="00A364FA">
        <w:rPr>
          <w:lang w:val="en-GB"/>
        </w:rPr>
        <w:t xml:space="preserve"> </w:t>
      </w:r>
      <w:r w:rsidR="00A364FA">
        <w:rPr>
          <w:lang w:val="en-GB"/>
        </w:rPr>
        <w:fldChar w:fldCharType="begin"/>
      </w:r>
      <w:r w:rsidR="00A364FA">
        <w:rPr>
          <w:lang w:val="en-GB"/>
        </w:rPr>
        <w:instrText xml:space="preserve"> ADDIN EN.CITE &lt;EndNote&gt;&lt;Cite&gt;&lt;Author&gt;Stephenson&lt;/Author&gt;&lt;Year&gt;1986&lt;/Year&gt;&lt;RecNum&gt;1360&lt;/RecNum&gt;&lt;DisplayText&gt;(Stephenson and Stuart, 1986)&lt;/DisplayText&gt;&lt;record&gt;&lt;rec-number&gt;1360&lt;/rec-number&gt;&lt;foreign-keys&gt;&lt;key app="EN" db-id="stz9sw5w2aavebe5dwyxrzpn9xfzftxr0ep2" timestamp="1643537161"&gt;1360&lt;/key&gt;&lt;/foreign-keys&gt;&lt;ref-type name="Journal Article"&gt;17&lt;/ref-type&gt;&lt;contributors&gt;&lt;authors&gt;&lt;author&gt;Stephenson, Richard&lt;/author&gt;&lt;author&gt;Stuart, James&lt;/author&gt;&lt;/authors&gt;&lt;/contributors&gt;&lt;titles&gt;&lt;title&gt;Mutual binary solubilities: water-alcohols and water-esters&lt;/title&gt;&lt;secondary-title&gt;Journal of Chemical &amp;amp; Engineering Data&lt;/secondary-title&gt;&lt;/titles&gt;&lt;periodical&gt;&lt;full-title&gt;Journal of Chemical &amp;amp; Engineering Data&lt;/full-title&gt;&lt;abbr-2&gt;J. Chem. Eng. Data&lt;/abbr-2&gt;&lt;abbr-3&gt;J Chem Eng Data&lt;/abbr-3&gt;&lt;/periodical&gt;&lt;pages&gt;56-70&lt;/pages&gt;&lt;volume&gt;31&lt;/volume&gt;&lt;number&gt;1&lt;/number&gt;&lt;dates&gt;&lt;year&gt;1986&lt;/year&gt;&lt;/dates&gt;&lt;isbn&gt;0021-9568&lt;/isbn&gt;&lt;urls&gt;&lt;/urls&gt;&lt;/record&gt;&lt;/Cite&gt;&lt;/EndNote&gt;</w:instrText>
      </w:r>
      <w:r w:rsidR="00A364FA">
        <w:rPr>
          <w:lang w:val="en-GB"/>
        </w:rPr>
        <w:fldChar w:fldCharType="separate"/>
      </w:r>
      <w:r w:rsidR="00A364FA">
        <w:rPr>
          <w:noProof/>
          <w:lang w:val="en-GB"/>
        </w:rPr>
        <w:t>(Stephenson and Stuart, 1986)</w:t>
      </w:r>
      <w:r w:rsidR="00A364FA">
        <w:rPr>
          <w:lang w:val="en-GB"/>
        </w:rPr>
        <w:fldChar w:fldCharType="end"/>
      </w:r>
      <w:r w:rsidR="00A364FA">
        <w:rPr>
          <w:lang w:val="en-GB"/>
        </w:rPr>
        <w:t xml:space="preserve"> as for the solubility curve of the alcohol that goes through a minimum at about 332.15 K.</w:t>
      </w:r>
    </w:p>
    <w:p w14:paraId="189F0EB1" w14:textId="74C76318" w:rsidR="00A364FA" w:rsidRPr="003A1303" w:rsidRDefault="00A364FA" w:rsidP="00A364FA">
      <w:pPr>
        <w:pStyle w:val="CETBodytext"/>
      </w:pPr>
      <w:r w:rsidRPr="00044AA9">
        <w:t xml:space="preserve">Lines in Figure 3 refer to the results obtained using an indirect </w:t>
      </w:r>
      <w:r w:rsidRPr="001B754D">
        <w:rPr>
          <w:rFonts w:ascii="Times New Roman" w:hAnsi="Times New Roman"/>
        </w:rPr>
        <w:t>γ</w:t>
      </w:r>
      <w:r w:rsidRPr="00044AA9">
        <w:rPr>
          <w:rFonts w:cs="Arial"/>
        </w:rPr>
        <w:t>/</w:t>
      </w:r>
      <w:r w:rsidRPr="00334ECE">
        <w:rPr>
          <w:rFonts w:ascii="Times New Roman" w:hAnsi="Times New Roman"/>
        </w:rPr>
        <w:t>φ</w:t>
      </w:r>
      <w:r w:rsidRPr="00044AA9">
        <w:rPr>
          <w:rFonts w:cs="Arial"/>
        </w:rPr>
        <w:t xml:space="preserve"> method (NRTL-RK) with the parameters for the NRTL model reported by Lodi et al. </w:t>
      </w:r>
      <w:r w:rsidRPr="00044AA9">
        <w:rPr>
          <w:rFonts w:cs="Arial"/>
        </w:rPr>
        <w:fldChar w:fldCharType="begin"/>
      </w:r>
      <w:r>
        <w:rPr>
          <w:rFonts w:cs="Arial"/>
        </w:rPr>
        <w:instrText xml:space="preserve"> ADDIN EN.CITE &lt;EndNote&gt;&lt;Cite&gt;&lt;Author&gt;Lodi&lt;/Author&gt;&lt;Year&gt;2018&lt;/Year&gt;&lt;RecNum&gt;1267&lt;/RecNum&gt;&lt;DisplayText&gt;(Lodi et al., 2018)&lt;/DisplayText&gt;&lt;record&gt;&lt;rec-number&gt;1267&lt;/rec-number&gt;&lt;foreign-keys&gt;&lt;key app="EN" db-id="stz9sw5w2aavebe5dwyxrzpn9xfzftxr0ep2" timestamp="1627117606"&gt;1267&lt;/key&gt;&lt;/foreign-keys&gt;&lt;ref-type name="Journal Article"&gt;17&lt;/ref-type&gt;&lt;contributors&gt;&lt;authors&gt;&lt;author&gt;Lodi, Gabriele&lt;/author&gt;&lt;author&gt;De Guido, Giorgia&lt;/author&gt;&lt;author&gt;Pellegrini, Laura Annamaria&lt;/author&gt;&lt;/authors&gt;&lt;/contributors&gt;&lt;titles&gt;&lt;title&gt;Simulation and energy analysis of the ABE fermentation integrated with gas stripping&lt;/title&gt;&lt;secondary-title&gt;Biomass &amp;amp; Bioenergy&lt;/secondary-title&gt;&lt;/titles&gt;&lt;periodical&gt;&lt;full-title&gt;Biomass &amp;amp; Bioenergy&lt;/full-title&gt;&lt;/periodical&gt;&lt;pages&gt;227-235&lt;/pages&gt;&lt;volume&gt;116&lt;/volume&gt;&lt;dates&gt;&lt;year&gt;2018&lt;/year&gt;&lt;/dates&gt;&lt;isbn&gt;0961-9534&lt;/isbn&gt;&lt;urls&gt;&lt;/urls&gt;&lt;electronic-resource-num&gt;https://doi.org/10.1016/j.biombioe.2018.06.012&lt;/electronic-resource-num&gt;&lt;/record&gt;&lt;/Cite&gt;&lt;/EndNote&gt;</w:instrText>
      </w:r>
      <w:r w:rsidRPr="00044AA9">
        <w:rPr>
          <w:rFonts w:cs="Arial"/>
        </w:rPr>
        <w:fldChar w:fldCharType="separate"/>
      </w:r>
      <w:r w:rsidRPr="00044AA9">
        <w:rPr>
          <w:rFonts w:cs="Arial"/>
          <w:noProof/>
        </w:rPr>
        <w:t>(Lodi et al., 2018)</w:t>
      </w:r>
      <w:r w:rsidRPr="00044AA9">
        <w:rPr>
          <w:rFonts w:cs="Arial"/>
        </w:rPr>
        <w:fldChar w:fldCharType="end"/>
      </w:r>
      <w:r w:rsidRPr="00044AA9">
        <w:rPr>
          <w:rFonts w:cs="Arial"/>
        </w:rPr>
        <w:t>, which were properly regressed to improve model predictions.</w:t>
      </w:r>
      <w:r>
        <w:rPr>
          <w:rFonts w:cs="Arial"/>
        </w:rPr>
        <w:t xml:space="preserve"> By performing a flash calculation at given temperature and pressure, set equal to the experimental values, the model results to predict the mole fraction of water with an AAD</w:t>
      </w:r>
      <w:r w:rsidRPr="001B754D">
        <w:rPr>
          <w:rFonts w:cs="Arial"/>
          <w:vertAlign w:val="subscript"/>
        </w:rPr>
        <w:t>%</w:t>
      </w:r>
      <w:r>
        <w:rPr>
          <w:rFonts w:cs="Arial"/>
        </w:rPr>
        <w:t xml:space="preserve"> of 2.4 % and 0.17 %, respectively in the organic and in the aqueous phase</w:t>
      </w:r>
      <w:r w:rsidR="00863E5C">
        <w:rPr>
          <w:rFonts w:cs="Arial"/>
        </w:rPr>
        <w:t>s</w:t>
      </w:r>
      <w:bookmarkStart w:id="0" w:name="_GoBack"/>
      <w:bookmarkEnd w:id="0"/>
      <w:r>
        <w:rPr>
          <w:rFonts w:cs="Arial"/>
        </w:rPr>
        <w:t>.</w:t>
      </w:r>
    </w:p>
    <w:p w14:paraId="27AAA91C" w14:textId="05C2744B" w:rsidR="00333146" w:rsidRPr="003A1303" w:rsidRDefault="00333146" w:rsidP="00A364FA">
      <w:pPr>
        <w:pStyle w:val="CETBodytext"/>
      </w:pPr>
    </w:p>
    <w:p w14:paraId="32689629" w14:textId="55FB9AF0" w:rsidR="00333146" w:rsidRPr="005109B9" w:rsidRDefault="00B600BD" w:rsidP="005109B9">
      <w:pPr>
        <w:pStyle w:val="CETListbullets"/>
        <w:ind w:left="227"/>
      </w:pPr>
      <w:r w:rsidRPr="00B600BD">
        <w:rPr>
          <w:noProof/>
          <w:lang w:eastAsia="en-GB"/>
        </w:rPr>
        <w:lastRenderedPageBreak/>
        <w:drawing>
          <wp:inline distT="0" distB="0" distL="0" distR="0" wp14:anchorId="1B574B2B" wp14:editId="6847B4E6">
            <wp:extent cx="2595600" cy="2052000"/>
            <wp:effectExtent l="0" t="0" r="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5600" cy="2052000"/>
                    </a:xfrm>
                    <a:prstGeom prst="rect">
                      <a:avLst/>
                    </a:prstGeom>
                    <a:noFill/>
                    <a:ln>
                      <a:noFill/>
                    </a:ln>
                  </pic:spPr>
                </pic:pic>
              </a:graphicData>
            </a:graphic>
          </wp:inline>
        </w:drawing>
      </w:r>
      <w:r w:rsidR="005109B9" w:rsidRPr="005109B9">
        <w:t>a)</w:t>
      </w:r>
      <w:r w:rsidR="0014744E" w:rsidRPr="0014744E">
        <w:t xml:space="preserve"> </w:t>
      </w:r>
      <w:r w:rsidRPr="00B600BD">
        <w:rPr>
          <w:noProof/>
          <w:lang w:eastAsia="en-GB"/>
        </w:rPr>
        <w:drawing>
          <wp:inline distT="0" distB="0" distL="0" distR="0" wp14:anchorId="475C415C" wp14:editId="21F3BA6B">
            <wp:extent cx="2588400" cy="2052000"/>
            <wp:effectExtent l="0" t="0" r="2540"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8400" cy="2052000"/>
                    </a:xfrm>
                    <a:prstGeom prst="rect">
                      <a:avLst/>
                    </a:prstGeom>
                    <a:noFill/>
                    <a:ln>
                      <a:noFill/>
                    </a:ln>
                  </pic:spPr>
                </pic:pic>
              </a:graphicData>
            </a:graphic>
          </wp:inline>
        </w:drawing>
      </w:r>
      <w:r w:rsidR="005109B9" w:rsidRPr="005109B9">
        <w:t>b)</w:t>
      </w:r>
    </w:p>
    <w:p w14:paraId="65E73FAD" w14:textId="762726C1" w:rsidR="00600535" w:rsidRPr="005109B9" w:rsidRDefault="00600535" w:rsidP="00BD077D">
      <w:pPr>
        <w:pStyle w:val="CETCaption"/>
      </w:pPr>
      <w:r w:rsidRPr="005109B9">
        <w:rPr>
          <w:rStyle w:val="CETCaptionCarattere"/>
          <w:i/>
        </w:rPr>
        <w:t xml:space="preserve">Figure </w:t>
      </w:r>
      <w:r w:rsidR="002D31DB">
        <w:rPr>
          <w:rStyle w:val="CETCaptionCarattere"/>
          <w:i/>
        </w:rPr>
        <w:t>3</w:t>
      </w:r>
      <w:r w:rsidRPr="005109B9">
        <w:rPr>
          <w:rStyle w:val="CETCaptionCarattere"/>
          <w:i/>
        </w:rPr>
        <w:t xml:space="preserve">: </w:t>
      </w:r>
      <w:r w:rsidR="00333146" w:rsidRPr="005109B9">
        <w:rPr>
          <w:rStyle w:val="CETCaptionCarattere"/>
          <w:i/>
        </w:rPr>
        <w:t xml:space="preserve">Temperature-composition diagram </w:t>
      </w:r>
      <w:r w:rsidR="005109B9" w:rsidRPr="005109B9">
        <w:rPr>
          <w:rStyle w:val="CETCaptionCarattere"/>
          <w:i/>
        </w:rPr>
        <w:t>illustrating the LLE measurements carried out in this work (PT lab series</w:t>
      </w:r>
      <w:r w:rsidR="008E5ACD">
        <w:rPr>
          <w:rStyle w:val="CETCaptionCarattere"/>
          <w:i/>
        </w:rPr>
        <w:t>, black symbols</w:t>
      </w:r>
      <w:r w:rsidR="005109B9" w:rsidRPr="005109B9">
        <w:rPr>
          <w:rStyle w:val="CETCaptionCarattere"/>
          <w:i/>
        </w:rPr>
        <w:t xml:space="preserve">) and available in the literature </w:t>
      </w:r>
      <w:r w:rsidR="008E5ACD">
        <w:rPr>
          <w:rStyle w:val="CETCaptionCarattere"/>
          <w:i/>
        </w:rPr>
        <w:t xml:space="preserve">(as specified in the legend, other symbols) </w:t>
      </w:r>
      <w:r w:rsidR="005109B9" w:rsidRPr="005109B9">
        <w:rPr>
          <w:rStyle w:val="CETCaptionCarattere"/>
          <w:i/>
        </w:rPr>
        <w:t xml:space="preserve">for the system </w:t>
      </w:r>
      <w:r w:rsidR="00674036">
        <w:rPr>
          <w:rStyle w:val="CETCaptionCarattere"/>
          <w:i/>
        </w:rPr>
        <w:t>1-</w:t>
      </w:r>
      <w:r w:rsidR="005109B9" w:rsidRPr="005109B9">
        <w:rPr>
          <w:rStyle w:val="CETCaptionCarattere"/>
          <w:i/>
        </w:rPr>
        <w:t xml:space="preserve">butanol+water: a) entire composition range; b) zoom </w:t>
      </w:r>
      <w:r w:rsidR="001800E5">
        <w:rPr>
          <w:rStyle w:val="CETCaptionCarattere"/>
          <w:i/>
        </w:rPr>
        <w:t xml:space="preserve">on </w:t>
      </w:r>
      <w:r w:rsidR="005109B9" w:rsidRPr="005109B9">
        <w:rPr>
          <w:rStyle w:val="CETCaptionCarattere"/>
          <w:i/>
        </w:rPr>
        <w:t>the composition of the water-rich phase</w:t>
      </w:r>
    </w:p>
    <w:p w14:paraId="68D26B83" w14:textId="77777777" w:rsidR="00600535" w:rsidRPr="00FE7ABD" w:rsidRDefault="00600535" w:rsidP="00600535">
      <w:pPr>
        <w:pStyle w:val="CETHeading1"/>
        <w:rPr>
          <w:lang w:val="en-GB"/>
        </w:rPr>
      </w:pPr>
      <w:r w:rsidRPr="00FE7ABD">
        <w:rPr>
          <w:lang w:val="en-GB"/>
        </w:rPr>
        <w:t>Conclusions</w:t>
      </w:r>
    </w:p>
    <w:p w14:paraId="0E02F597" w14:textId="3EE7792B" w:rsidR="005713EA" w:rsidRPr="00665A66" w:rsidRDefault="00FE7ABD" w:rsidP="00846058">
      <w:pPr>
        <w:pStyle w:val="CETBodytext"/>
      </w:pPr>
      <w:r w:rsidRPr="00634B7A">
        <w:rPr>
          <w:lang w:val="en-GB"/>
        </w:rPr>
        <w:t xml:space="preserve">This work presents new </w:t>
      </w:r>
      <w:r w:rsidR="00A364FA">
        <w:rPr>
          <w:lang w:val="en-GB"/>
        </w:rPr>
        <w:t>VLE</w:t>
      </w:r>
      <w:r w:rsidRPr="00634B7A">
        <w:rPr>
          <w:lang w:val="en-GB"/>
        </w:rPr>
        <w:t xml:space="preserve"> data for the system ethanol+water and new </w:t>
      </w:r>
      <w:r w:rsidR="00A364FA">
        <w:rPr>
          <w:lang w:val="en-GB"/>
        </w:rPr>
        <w:t>LLE</w:t>
      </w:r>
      <w:r w:rsidRPr="00634B7A">
        <w:rPr>
          <w:lang w:val="en-GB"/>
        </w:rPr>
        <w:t xml:space="preserve"> data for the system </w:t>
      </w:r>
      <w:r w:rsidR="00A364FA">
        <w:rPr>
          <w:lang w:val="en-GB"/>
        </w:rPr>
        <w:t xml:space="preserve">                              </w:t>
      </w:r>
      <w:r w:rsidRPr="00634B7A">
        <w:rPr>
          <w:lang w:val="en-GB"/>
        </w:rPr>
        <w:t xml:space="preserve">1-butanol+water, both of interest considering the renewed attention devoted to the ABE fermentation process. The VLE measurements fill the gap existing in the literature as for data between atmospheric pressure and 287 kPa, whereas the LLE measurements have allowed to </w:t>
      </w:r>
      <w:r w:rsidR="00A364FA">
        <w:rPr>
          <w:lang w:val="en-GB"/>
        </w:rPr>
        <w:t>set-up</w:t>
      </w:r>
      <w:r w:rsidRPr="00634B7A">
        <w:rPr>
          <w:lang w:val="en-GB"/>
        </w:rPr>
        <w:t xml:space="preserve"> the procedure in view of</w:t>
      </w:r>
      <w:r w:rsidR="00A364FA">
        <w:rPr>
          <w:lang w:val="en-GB"/>
        </w:rPr>
        <w:t>, then,</w:t>
      </w:r>
      <w:r w:rsidRPr="00634B7A">
        <w:rPr>
          <w:lang w:val="en-GB"/>
        </w:rPr>
        <w:t xml:space="preserve"> using that unit for VLLE measurements. Comparison with </w:t>
      </w:r>
      <w:r w:rsidR="00A364FA">
        <w:rPr>
          <w:lang w:val="en-GB"/>
        </w:rPr>
        <w:t>literature</w:t>
      </w:r>
      <w:r w:rsidRPr="00634B7A">
        <w:rPr>
          <w:lang w:val="en-GB"/>
        </w:rPr>
        <w:t xml:space="preserve"> experimental data suggests the new data are in good agreement with them. Satisfactorily results have been also obtained from the modelling point of view using the NRTL-RK </w:t>
      </w:r>
      <w:r w:rsidR="006707C9">
        <w:rPr>
          <w:lang w:val="en-GB"/>
        </w:rPr>
        <w:t>property package</w:t>
      </w:r>
      <w:r w:rsidRPr="00634B7A">
        <w:rPr>
          <w:lang w:val="en-GB"/>
        </w:rPr>
        <w:t>, with parameters available by default in the Aspen Plus</w:t>
      </w:r>
      <w:r w:rsidRPr="005E4D57">
        <w:rPr>
          <w:vertAlign w:val="superscript"/>
          <w:lang w:val="en-GB"/>
        </w:rPr>
        <w:t>®</w:t>
      </w:r>
      <w:r w:rsidR="00634B7A" w:rsidRPr="00634B7A">
        <w:rPr>
          <w:lang w:val="en-GB"/>
        </w:rPr>
        <w:t xml:space="preserve"> </w:t>
      </w:r>
      <w:r w:rsidR="005E4D57">
        <w:rPr>
          <w:lang w:val="en-GB"/>
        </w:rPr>
        <w:t xml:space="preserve">V11 </w:t>
      </w:r>
      <w:r w:rsidRPr="00634B7A">
        <w:rPr>
          <w:lang w:val="en-GB"/>
        </w:rPr>
        <w:t xml:space="preserve">process simulator (for </w:t>
      </w:r>
      <w:r w:rsidR="00A364FA">
        <w:rPr>
          <w:lang w:val="en-GB"/>
        </w:rPr>
        <w:t>ethanol+water</w:t>
      </w:r>
      <w:r w:rsidRPr="00634B7A">
        <w:rPr>
          <w:lang w:val="en-GB"/>
        </w:rPr>
        <w:t xml:space="preserve">) </w:t>
      </w:r>
      <w:r w:rsidR="00634B7A" w:rsidRPr="00634B7A">
        <w:rPr>
          <w:lang w:val="en-GB"/>
        </w:rPr>
        <w:t xml:space="preserve">or </w:t>
      </w:r>
      <w:r w:rsidR="006707C9">
        <w:rPr>
          <w:lang w:val="en-GB"/>
        </w:rPr>
        <w:t xml:space="preserve">properly </w:t>
      </w:r>
      <w:r w:rsidR="00FA50FC">
        <w:rPr>
          <w:lang w:val="en-GB"/>
        </w:rPr>
        <w:t>regresse</w:t>
      </w:r>
      <w:r w:rsidR="006707C9">
        <w:rPr>
          <w:lang w:val="en-GB"/>
        </w:rPr>
        <w:t>d in a previous literature work</w:t>
      </w:r>
      <w:r w:rsidR="00A364FA">
        <w:rPr>
          <w:lang w:val="en-GB"/>
        </w:rPr>
        <w:t xml:space="preserve"> (for 1-butanol+water</w:t>
      </w:r>
      <w:r w:rsidR="00F534CB">
        <w:rPr>
          <w:lang w:val="en-GB"/>
        </w:rPr>
        <w:t>)</w:t>
      </w:r>
      <w:r w:rsidR="00634B7A" w:rsidRPr="00634B7A">
        <w:rPr>
          <w:lang w:val="en-GB"/>
        </w:rPr>
        <w:t>.</w:t>
      </w:r>
      <w:r w:rsidR="00665A66">
        <w:rPr>
          <w:lang w:val="en-GB"/>
        </w:rPr>
        <w:t xml:space="preserve"> As for the VLE measurements for the syste</w:t>
      </w:r>
      <w:r w:rsidR="002F3178">
        <w:rPr>
          <w:lang w:val="en-GB"/>
        </w:rPr>
        <w:t>m</w:t>
      </w:r>
      <w:r w:rsidR="00665A66">
        <w:rPr>
          <w:lang w:val="en-GB"/>
        </w:rPr>
        <w:t xml:space="preserve"> ethanol+water, i</w:t>
      </w:r>
      <w:r w:rsidR="00665A66">
        <w:rPr>
          <w:rFonts w:cs="Arial"/>
        </w:rPr>
        <w:t>f a bubble-point temperature calculation is performed, the model is able to predict the equilibrium temperature with an AAD</w:t>
      </w:r>
      <w:r w:rsidR="00665A66" w:rsidRPr="001B754D">
        <w:rPr>
          <w:rFonts w:cs="Arial"/>
          <w:vertAlign w:val="subscript"/>
        </w:rPr>
        <w:t>%</w:t>
      </w:r>
      <w:r w:rsidR="00665A66">
        <w:rPr>
          <w:rFonts w:cs="Arial"/>
        </w:rPr>
        <w:t xml:space="preserve"> of 0.17 – 0.26 %, </w:t>
      </w:r>
      <w:r w:rsidR="00BC3B3B">
        <w:rPr>
          <w:rFonts w:cs="Arial"/>
        </w:rPr>
        <w:t xml:space="preserve">and </w:t>
      </w:r>
      <w:r w:rsidR="00665A66">
        <w:rPr>
          <w:rFonts w:cs="Arial"/>
        </w:rPr>
        <w:t xml:space="preserve">the mole fraction of ethanol </w:t>
      </w:r>
      <w:r w:rsidR="00BC3B3B">
        <w:rPr>
          <w:rFonts w:cs="Arial"/>
        </w:rPr>
        <w:t xml:space="preserve">and water </w:t>
      </w:r>
      <w:r w:rsidR="00665A66">
        <w:rPr>
          <w:rFonts w:cs="Arial"/>
        </w:rPr>
        <w:t>in the vapor phase with an AAD</w:t>
      </w:r>
      <w:r w:rsidR="00665A66" w:rsidRPr="001B754D">
        <w:rPr>
          <w:rFonts w:cs="Arial"/>
          <w:vertAlign w:val="subscript"/>
        </w:rPr>
        <w:t>%</w:t>
      </w:r>
      <w:r w:rsidR="00BC3B3B">
        <w:rPr>
          <w:rFonts w:cs="Arial"/>
        </w:rPr>
        <w:t xml:space="preserve">, respectively, </w:t>
      </w:r>
      <w:r w:rsidR="00F67B3F">
        <w:rPr>
          <w:rFonts w:cs="Arial"/>
        </w:rPr>
        <w:t xml:space="preserve">of </w:t>
      </w:r>
      <w:r w:rsidR="00665A66">
        <w:rPr>
          <w:rFonts w:cs="Arial"/>
        </w:rPr>
        <w:t xml:space="preserve">23.3 – 31.6 % </w:t>
      </w:r>
      <w:r w:rsidR="00BC3B3B">
        <w:rPr>
          <w:rFonts w:cs="Arial"/>
        </w:rPr>
        <w:t>and</w:t>
      </w:r>
      <w:r w:rsidR="00665A66">
        <w:rPr>
          <w:rFonts w:cs="Arial"/>
        </w:rPr>
        <w:t xml:space="preserve"> 4.3 – 12.1 %, with the highest deviations obtained at the highest pressures. As for the LLE measurements for the system 1-butanol+water, by performing a flash calculation at given temperature and pressure the model predicts the </w:t>
      </w:r>
      <w:r w:rsidR="003F2DD0">
        <w:rPr>
          <w:rFonts w:cs="Arial"/>
        </w:rPr>
        <w:t xml:space="preserve">water </w:t>
      </w:r>
      <w:r w:rsidR="00665A66">
        <w:rPr>
          <w:rFonts w:cs="Arial"/>
        </w:rPr>
        <w:t xml:space="preserve">mole fraction with </w:t>
      </w:r>
      <w:r w:rsidR="006707C9">
        <w:rPr>
          <w:rFonts w:cs="Arial"/>
        </w:rPr>
        <w:t>an AAD</w:t>
      </w:r>
      <w:r w:rsidR="006707C9" w:rsidRPr="001B754D">
        <w:rPr>
          <w:rFonts w:cs="Arial"/>
          <w:vertAlign w:val="subscript"/>
        </w:rPr>
        <w:t>%</w:t>
      </w:r>
      <w:r w:rsidR="006707C9">
        <w:rPr>
          <w:rFonts w:cs="Arial"/>
        </w:rPr>
        <w:t xml:space="preserve"> of 2.4 % and 0.17 %, respectively in the organic and in the aqueous phases.</w:t>
      </w:r>
    </w:p>
    <w:p w14:paraId="4A8E69AF" w14:textId="523C797A" w:rsidR="008050FB" w:rsidRPr="00D83494" w:rsidRDefault="00600535" w:rsidP="00846058">
      <w:pPr>
        <w:pStyle w:val="CETReference"/>
      </w:pPr>
      <w:r w:rsidRPr="00D83494">
        <w:t>References</w:t>
      </w:r>
    </w:p>
    <w:p w14:paraId="7ABEE8FD" w14:textId="77777777" w:rsidR="00A364FA" w:rsidRPr="00A364FA" w:rsidRDefault="008050FB" w:rsidP="00A364FA">
      <w:pPr>
        <w:pStyle w:val="CETReferencetext"/>
        <w:rPr>
          <w:noProof/>
        </w:rPr>
      </w:pPr>
      <w:r w:rsidRPr="008D75CD">
        <w:rPr>
          <w:noProof/>
        </w:rPr>
        <w:fldChar w:fldCharType="begin"/>
      </w:r>
      <w:r w:rsidRPr="008D75CD">
        <w:instrText xml:space="preserve"> ADDIN EN.REFLIST </w:instrText>
      </w:r>
      <w:r w:rsidRPr="008D75CD">
        <w:rPr>
          <w:noProof/>
        </w:rPr>
        <w:fldChar w:fldCharType="separate"/>
      </w:r>
      <w:r w:rsidR="00A364FA" w:rsidRPr="00A364FA">
        <w:rPr>
          <w:noProof/>
        </w:rPr>
        <w:t>Al-Rub, F.A.A., Banat, F.A., Jumah, R., 1999. Vapor–liquid equilibrium of ethanol–water system in the presence of molecular sieves. Separation Science and Technology 34, 2355-2368.</w:t>
      </w:r>
    </w:p>
    <w:p w14:paraId="52515732" w14:textId="77777777" w:rsidR="00A364FA" w:rsidRPr="00A364FA" w:rsidRDefault="00A364FA" w:rsidP="00A364FA">
      <w:pPr>
        <w:pStyle w:val="CETReferencetext"/>
        <w:rPr>
          <w:noProof/>
        </w:rPr>
      </w:pPr>
      <w:r w:rsidRPr="00A364FA">
        <w:rPr>
          <w:noProof/>
        </w:rPr>
        <w:t>Alvarez, V., Mattedi, S., Iglesias, M., Gonzalez-Olmos, R., Resa, J., 2011. Phase equilibria of binary mixtures containing methyl acetate, water, methanol or ethanol at 101.3 kPa. Physics and Chemistry of Liquids 49, 52-71.</w:t>
      </w:r>
    </w:p>
    <w:p w14:paraId="39AE8EAA" w14:textId="77777777" w:rsidR="00A364FA" w:rsidRPr="00A364FA" w:rsidRDefault="00A364FA" w:rsidP="00A364FA">
      <w:pPr>
        <w:pStyle w:val="CETReferencetext"/>
        <w:rPr>
          <w:noProof/>
        </w:rPr>
      </w:pPr>
      <w:r w:rsidRPr="00A364FA">
        <w:rPr>
          <w:noProof/>
        </w:rPr>
        <w:t>Arce, A., Martínez-Ageitos, J., Soto, A., 1996. VLE for water+ethanol+1-octanol mixtures. Experimental measurements and correlations. Fluid Phase Equilibria 122, 117-129.</w:t>
      </w:r>
    </w:p>
    <w:p w14:paraId="3F5FF121" w14:textId="77777777" w:rsidR="00A364FA" w:rsidRPr="00A364FA" w:rsidRDefault="00A364FA" w:rsidP="00A364FA">
      <w:pPr>
        <w:pStyle w:val="CETReferencetext"/>
        <w:rPr>
          <w:noProof/>
        </w:rPr>
      </w:pPr>
      <w:r w:rsidRPr="00A364FA">
        <w:rPr>
          <w:noProof/>
        </w:rPr>
        <w:t>AspenTech, 2019. Aspen Plus</w:t>
      </w:r>
      <w:r w:rsidRPr="00A364FA">
        <w:rPr>
          <w:noProof/>
          <w:vertAlign w:val="superscript"/>
        </w:rPr>
        <w:t>®</w:t>
      </w:r>
      <w:r w:rsidRPr="00A364FA">
        <w:rPr>
          <w:noProof/>
        </w:rPr>
        <w:t>, Burlington (MA), United States.</w:t>
      </w:r>
    </w:p>
    <w:p w14:paraId="5B051075" w14:textId="77777777" w:rsidR="00A364FA" w:rsidRPr="00A364FA" w:rsidRDefault="00A364FA" w:rsidP="00A364FA">
      <w:pPr>
        <w:pStyle w:val="CETReferencetext"/>
        <w:rPr>
          <w:noProof/>
        </w:rPr>
      </w:pPr>
      <w:r w:rsidRPr="00A364FA">
        <w:rPr>
          <w:noProof/>
        </w:rPr>
        <w:t>De Guido, G., Lodi, G., Pellegrini, L., 2019. Study of the integrated product recovery by gas stripping for the ABE fermentation with a fed-batch fermenter. Chemical Engineering Transactions 74, 793-798.</w:t>
      </w:r>
    </w:p>
    <w:p w14:paraId="1BA169D5" w14:textId="77777777" w:rsidR="00A364FA" w:rsidRPr="00A364FA" w:rsidRDefault="00A364FA" w:rsidP="00A364FA">
      <w:pPr>
        <w:pStyle w:val="CETReferencetext"/>
        <w:rPr>
          <w:noProof/>
        </w:rPr>
      </w:pPr>
      <w:r w:rsidRPr="00A364FA">
        <w:rPr>
          <w:noProof/>
        </w:rPr>
        <w:t>Drouillon, F., 1925. Study of the ternary mixture water-ethyl alcohol-normal butyl alcohol. Journal de Chimie Physique et de Physico-Chimie Biologique 22, 149-160.</w:t>
      </w:r>
    </w:p>
    <w:p w14:paraId="6CEF97B5" w14:textId="77777777" w:rsidR="00A364FA" w:rsidRPr="00A364FA" w:rsidRDefault="00A364FA" w:rsidP="00A364FA">
      <w:pPr>
        <w:pStyle w:val="CETReferencetext"/>
        <w:rPr>
          <w:noProof/>
        </w:rPr>
      </w:pPr>
      <w:r w:rsidRPr="00A364FA">
        <w:rPr>
          <w:noProof/>
        </w:rPr>
        <w:t>Erichsen, L.v., 1952. The critical solution temperatures in the homologous series of primary normal alcohols. Brennst.-Chem 33, 166-172.</w:t>
      </w:r>
    </w:p>
    <w:p w14:paraId="6651EB8C" w14:textId="77777777" w:rsidR="00A364FA" w:rsidRPr="00A364FA" w:rsidRDefault="00A364FA" w:rsidP="00A364FA">
      <w:pPr>
        <w:pStyle w:val="CETReferencetext"/>
        <w:rPr>
          <w:noProof/>
        </w:rPr>
      </w:pPr>
      <w:r w:rsidRPr="00A364FA">
        <w:rPr>
          <w:noProof/>
        </w:rPr>
        <w:t>García, V., Päkkilä, J., Ojamo, H., Muurinen, E., Keiski, R.L., 2011. Challenges in biobutanol production: how to improve the efficiency? Renewable and sustainable energy reviews 15, 964-980.</w:t>
      </w:r>
    </w:p>
    <w:p w14:paraId="77FA2AF2" w14:textId="77777777" w:rsidR="00A364FA" w:rsidRPr="00A364FA" w:rsidRDefault="00A364FA" w:rsidP="00A364FA">
      <w:pPr>
        <w:pStyle w:val="CETReferencetext"/>
        <w:rPr>
          <w:noProof/>
        </w:rPr>
      </w:pPr>
      <w:r w:rsidRPr="00A364FA">
        <w:rPr>
          <w:noProof/>
        </w:rPr>
        <w:t>Hill, A.E., Malisoff, W.M., 1926. The mutual solubility of liquids. III. The mutual solubility of phenol and water. IV. The mutual solubility of normal butyl alcohol and water. Journal of the American Chemical Society 48, 918-927.</w:t>
      </w:r>
    </w:p>
    <w:p w14:paraId="03DE3CDB" w14:textId="77777777" w:rsidR="00A364FA" w:rsidRPr="00A364FA" w:rsidRDefault="00A364FA" w:rsidP="00A364FA">
      <w:pPr>
        <w:pStyle w:val="CETReferencetext"/>
        <w:rPr>
          <w:noProof/>
        </w:rPr>
      </w:pPr>
      <w:r w:rsidRPr="00A364FA">
        <w:rPr>
          <w:noProof/>
        </w:rPr>
        <w:t>Iwakabe, K., Kosuge, H., 2001. Isobaric vapor–liquid–liquid equilibria with a newly developed still. Fluid Phase Equilibria 192, 171-186.</w:t>
      </w:r>
    </w:p>
    <w:p w14:paraId="5C5A7AB1" w14:textId="77777777" w:rsidR="00A364FA" w:rsidRPr="00A364FA" w:rsidRDefault="00A364FA" w:rsidP="00A364FA">
      <w:pPr>
        <w:pStyle w:val="CETReferencetext"/>
        <w:rPr>
          <w:noProof/>
        </w:rPr>
      </w:pPr>
      <w:r w:rsidRPr="00A364FA">
        <w:rPr>
          <w:noProof/>
        </w:rPr>
        <w:lastRenderedPageBreak/>
        <w:t>Jones, D.C., 1929. CXI.—The systems n-butyl alcohol–water and n-butyl alcohol–acetone–water. Journal of the Chemical Society (Resumed), 799-813.</w:t>
      </w:r>
    </w:p>
    <w:p w14:paraId="6FF5DD4B" w14:textId="77777777" w:rsidR="00A364FA" w:rsidRPr="00A364FA" w:rsidRDefault="00A364FA" w:rsidP="00A364FA">
      <w:pPr>
        <w:pStyle w:val="CETReferencetext"/>
        <w:rPr>
          <w:noProof/>
        </w:rPr>
      </w:pPr>
      <w:r w:rsidRPr="00A364FA">
        <w:rPr>
          <w:noProof/>
        </w:rPr>
        <w:t>Kamihama, N., Matsuda, H., Kurihara, K., Tochigi, K., Oba, S., 2012. Isobaric vapor–liquid equilibria for ethanol+ water+ ethylene glycol and its constituent three binary systems. Journal of Chemical &amp; Engineering Data 57, 339-344.</w:t>
      </w:r>
    </w:p>
    <w:p w14:paraId="58F49521" w14:textId="77777777" w:rsidR="00A364FA" w:rsidRPr="00A364FA" w:rsidRDefault="00A364FA" w:rsidP="00A364FA">
      <w:pPr>
        <w:pStyle w:val="CETReferencetext"/>
        <w:rPr>
          <w:noProof/>
        </w:rPr>
      </w:pPr>
      <w:r w:rsidRPr="00A364FA">
        <w:rPr>
          <w:noProof/>
        </w:rPr>
        <w:t>Kurihara, K., Nakamichi, M., Kojima, K., 1993. Isobaric vapor-liquid equilibria for methanol+ ethanol+ water and the three constituent binary systems. Journal of Chemical &amp; Engineering Data 38, 446-449.</w:t>
      </w:r>
    </w:p>
    <w:p w14:paraId="7D8714B9" w14:textId="77777777" w:rsidR="00A364FA" w:rsidRPr="00A364FA" w:rsidRDefault="00A364FA" w:rsidP="00A364FA">
      <w:pPr>
        <w:pStyle w:val="CETReferencetext"/>
        <w:rPr>
          <w:noProof/>
        </w:rPr>
      </w:pPr>
      <w:r w:rsidRPr="00A364FA">
        <w:rPr>
          <w:noProof/>
        </w:rPr>
        <w:t>Lai, H.-S., Lin, Y.-F., Tu, C.-H., 2014. Isobaric (vapor+ liquid) equilibria for the ternary system of (ethanol+ water+ 1, 3-propanediol) and three constituent binary systems at P= 101.3 kPa. The Journal of Chemical Thermodynamics 68, 13-19.</w:t>
      </w:r>
    </w:p>
    <w:p w14:paraId="50739317" w14:textId="77777777" w:rsidR="00A364FA" w:rsidRPr="00A364FA" w:rsidRDefault="00A364FA" w:rsidP="00A364FA">
      <w:pPr>
        <w:pStyle w:val="CETReferencetext"/>
        <w:rPr>
          <w:noProof/>
        </w:rPr>
      </w:pPr>
      <w:r w:rsidRPr="00A364FA">
        <w:rPr>
          <w:noProof/>
        </w:rPr>
        <w:t>Li, Q., Zhu, W., Wang, H., Ran, X., Fu, Y., Wang, B., 2012. Isobaric vapor–liquid equilibrium for the ethanol+ water+ 1,3-dimethylimidazolium dimethylphosphate system at 101.3 kPa. Journal of Chemical &amp; Engineering Data 57, 696-700.</w:t>
      </w:r>
    </w:p>
    <w:p w14:paraId="401665C8" w14:textId="77777777" w:rsidR="00A364FA" w:rsidRPr="00A364FA" w:rsidRDefault="00A364FA" w:rsidP="00A364FA">
      <w:pPr>
        <w:pStyle w:val="CETReferencetext"/>
        <w:rPr>
          <w:noProof/>
        </w:rPr>
      </w:pPr>
      <w:r w:rsidRPr="00A364FA">
        <w:rPr>
          <w:noProof/>
        </w:rPr>
        <w:t>Liu, X., Lei, Z., Wang, T., Li, Q., Zhu, J., 2012. Isobaric vapor–liquid equilibrium for the ethanol+ water+ 2-aminoethanol tetrafluoroborate system at 101.3 kPa. Journal of Chemical &amp; Engineering Data 57, 3532-3537.</w:t>
      </w:r>
    </w:p>
    <w:p w14:paraId="147D8FB5" w14:textId="77777777" w:rsidR="00A364FA" w:rsidRPr="00A364FA" w:rsidRDefault="00A364FA" w:rsidP="00A364FA">
      <w:pPr>
        <w:pStyle w:val="CETReferencetext"/>
        <w:rPr>
          <w:noProof/>
        </w:rPr>
      </w:pPr>
      <w:r w:rsidRPr="00A364FA">
        <w:rPr>
          <w:noProof/>
        </w:rPr>
        <w:t>Lodi, G., De Guido, G., Pellegrini, L., 2017. Recovery of butanol from ABE fermentation broth by gas stripping: Process simulation and techno-economic evaluation, 25</w:t>
      </w:r>
      <w:r w:rsidRPr="00A364FA">
        <w:rPr>
          <w:noProof/>
          <w:vertAlign w:val="superscript"/>
        </w:rPr>
        <w:t>th</w:t>
      </w:r>
      <w:r w:rsidRPr="00A364FA">
        <w:rPr>
          <w:noProof/>
        </w:rPr>
        <w:t xml:space="preserve"> European Biomass Conference and Exhibition (EUBCE 2017), Stockholm, Sweden, pp. 1034-1041.</w:t>
      </w:r>
    </w:p>
    <w:p w14:paraId="3973E0B6" w14:textId="77777777" w:rsidR="00A364FA" w:rsidRPr="00A364FA" w:rsidRDefault="00A364FA" w:rsidP="00A364FA">
      <w:pPr>
        <w:pStyle w:val="CETReferencetext"/>
        <w:rPr>
          <w:noProof/>
        </w:rPr>
      </w:pPr>
      <w:r w:rsidRPr="00A364FA">
        <w:rPr>
          <w:noProof/>
        </w:rPr>
        <w:t>Lodi, G., De Guido, G., Pellegrini, L.A., 2018. Simulation and energy analysis of the ABE fermentation integrated with gas stripping. Biomass &amp; Bioenergy 116, 227-235.</w:t>
      </w:r>
    </w:p>
    <w:p w14:paraId="32E82C23" w14:textId="77777777" w:rsidR="00A364FA" w:rsidRPr="00A364FA" w:rsidRDefault="00A364FA" w:rsidP="00A364FA">
      <w:pPr>
        <w:pStyle w:val="CETReferencetext"/>
        <w:rPr>
          <w:noProof/>
        </w:rPr>
      </w:pPr>
      <w:r w:rsidRPr="00A364FA">
        <w:rPr>
          <w:noProof/>
        </w:rPr>
        <w:t>Luyben, W.L., 2008. Control of the heterogeneous azeotropic n-butanol/water distillation system. Energy &amp; Fuels 22, 4249-4258.</w:t>
      </w:r>
    </w:p>
    <w:p w14:paraId="6B252F19" w14:textId="77777777" w:rsidR="00A364FA" w:rsidRPr="00A364FA" w:rsidRDefault="00A364FA" w:rsidP="00A364FA">
      <w:pPr>
        <w:pStyle w:val="CETReferencetext"/>
        <w:rPr>
          <w:noProof/>
        </w:rPr>
      </w:pPr>
      <w:r w:rsidRPr="00A364FA">
        <w:rPr>
          <w:noProof/>
        </w:rPr>
        <w:t>Moioli, S., De Guido, G., Gilardi, M., Pellegrini, L.A., Bonalumi, D., Lozza, G.G., 2021. Isobaric Vapor–Liquid Equilibrium Data for the Isopropanol–Water System. Journal of Chemical &amp; Engineering Data 66, 4148-4158.</w:t>
      </w:r>
    </w:p>
    <w:p w14:paraId="5C1B9BAD" w14:textId="77777777" w:rsidR="00A364FA" w:rsidRPr="00A364FA" w:rsidRDefault="00A364FA" w:rsidP="00A364FA">
      <w:pPr>
        <w:pStyle w:val="CETReferencetext"/>
        <w:rPr>
          <w:noProof/>
        </w:rPr>
      </w:pPr>
      <w:r w:rsidRPr="00A364FA">
        <w:rPr>
          <w:noProof/>
        </w:rPr>
        <w:t>Mueller, A.J., Pugsley, L.I., Ferguson, J.B., 1931. The system: normal butyl alcohol-methyl alcohol water. The Journal of Physical Chemistry 35, 1314-1327.</w:t>
      </w:r>
    </w:p>
    <w:p w14:paraId="338DE827" w14:textId="77777777" w:rsidR="00A364FA" w:rsidRPr="00A364FA" w:rsidRDefault="00A364FA" w:rsidP="00A364FA">
      <w:pPr>
        <w:pStyle w:val="CETReferencetext"/>
        <w:rPr>
          <w:noProof/>
        </w:rPr>
      </w:pPr>
      <w:r w:rsidRPr="00A364FA">
        <w:rPr>
          <w:noProof/>
        </w:rPr>
        <w:t>Orjuela, A., Yanez, A.J., Vu, D.T., Bernard-Brunel, D., Miller, D.J., Lira, C.T., 2010. Phase equilibria for reactive distillation of diethyl succinate: Part I. System diethyl succinate+ ethanol+ water. Fluid Phase Equilibria 290, 63-67.</w:t>
      </w:r>
    </w:p>
    <w:p w14:paraId="3BDDF1DE" w14:textId="77777777" w:rsidR="00A364FA" w:rsidRPr="00A364FA" w:rsidRDefault="00A364FA" w:rsidP="00A364FA">
      <w:pPr>
        <w:pStyle w:val="CETReferencetext"/>
        <w:rPr>
          <w:noProof/>
        </w:rPr>
      </w:pPr>
      <w:r w:rsidRPr="00A364FA">
        <w:rPr>
          <w:noProof/>
        </w:rPr>
        <w:t>Rojas, O., Salazar, A.s., Gil, I.n., Rodríguez, G., 2016. Effect of Pressure on the Azeotrope of the Mixture Isoamyl Acetate–Isoamyl Alcohol at 50.00, 101.32, 250.00, and 350.00 kPa. Journal of Chemical &amp; Engineering Data 61, 3109-3115.</w:t>
      </w:r>
    </w:p>
    <w:p w14:paraId="7C0B4888" w14:textId="77777777" w:rsidR="00A364FA" w:rsidRPr="00A364FA" w:rsidRDefault="00A364FA" w:rsidP="00A364FA">
      <w:pPr>
        <w:pStyle w:val="CETReferencetext"/>
        <w:rPr>
          <w:noProof/>
        </w:rPr>
      </w:pPr>
      <w:r w:rsidRPr="00A364FA">
        <w:rPr>
          <w:noProof/>
        </w:rPr>
        <w:t>Ruiz, F., Galan, M.I., Prats, D., Ancheta, A.M., 1984. Temperature influence on the ternary system 1-butanol-butanone-water. Journal of Chemical &amp; Engineering Data 29, 143-146.</w:t>
      </w:r>
    </w:p>
    <w:p w14:paraId="2A9D6571" w14:textId="77777777" w:rsidR="00A364FA" w:rsidRPr="00A364FA" w:rsidRDefault="00A364FA" w:rsidP="00A364FA">
      <w:pPr>
        <w:pStyle w:val="CETReferencetext"/>
        <w:rPr>
          <w:noProof/>
        </w:rPr>
      </w:pPr>
      <w:r w:rsidRPr="00A364FA">
        <w:rPr>
          <w:noProof/>
        </w:rPr>
        <w:t>Schiel-Bengelsdorf, B., Montoya, J., Linder, S., Dürre, P., 2013. Butanol fermentation. Environmental technology 34, 1691-1710.</w:t>
      </w:r>
    </w:p>
    <w:p w14:paraId="631585AC" w14:textId="77777777" w:rsidR="00A364FA" w:rsidRPr="00A364FA" w:rsidRDefault="00A364FA" w:rsidP="00A364FA">
      <w:pPr>
        <w:pStyle w:val="CETReferencetext"/>
        <w:rPr>
          <w:noProof/>
        </w:rPr>
      </w:pPr>
      <w:r w:rsidRPr="00A364FA">
        <w:rPr>
          <w:noProof/>
        </w:rPr>
        <w:t>Stephenson, R., Stuart, J., 1986. Mutual binary solubilities: water-alcohols and water-esters. Journal of Chemical &amp; Engineering Data 31, 56-70.</w:t>
      </w:r>
    </w:p>
    <w:p w14:paraId="3065240F" w14:textId="77777777" w:rsidR="00A364FA" w:rsidRPr="00A364FA" w:rsidRDefault="00A364FA" w:rsidP="00A364FA">
      <w:pPr>
        <w:pStyle w:val="CETReferencetext"/>
        <w:rPr>
          <w:noProof/>
        </w:rPr>
      </w:pPr>
      <w:r w:rsidRPr="00A364FA">
        <w:rPr>
          <w:noProof/>
        </w:rPr>
        <w:t>Taylor, B.N., Kuyatt, C.E., 2009. Guidelines for Evaluating and Expressing the Uncertainty of NIST Measurement Results. DIANE Publishing.</w:t>
      </w:r>
    </w:p>
    <w:p w14:paraId="44D3AEEB" w14:textId="77777777" w:rsidR="00A364FA" w:rsidRPr="00A364FA" w:rsidRDefault="00A364FA" w:rsidP="00A364FA">
      <w:pPr>
        <w:pStyle w:val="CETReferencetext"/>
        <w:rPr>
          <w:noProof/>
        </w:rPr>
      </w:pPr>
      <w:r w:rsidRPr="00A364FA">
        <w:rPr>
          <w:noProof/>
        </w:rPr>
        <w:t>Tsanas, C., Tzani, A., Papadopoulos, A., Detsi, A., Voutsas, E., 2014. Ionic liquids as entrainers for the separation of the ethanol/water system. Fluid Phase Equilibria 379, 148-156.</w:t>
      </w:r>
    </w:p>
    <w:p w14:paraId="4158F8B0" w14:textId="77777777" w:rsidR="00A364FA" w:rsidRPr="00A364FA" w:rsidRDefault="00A364FA" w:rsidP="00A364FA">
      <w:pPr>
        <w:pStyle w:val="CETReferencetext"/>
        <w:rPr>
          <w:noProof/>
        </w:rPr>
      </w:pPr>
      <w:r w:rsidRPr="00A364FA">
        <w:rPr>
          <w:noProof/>
        </w:rPr>
        <w:t>Veza, I., Said, M.F.M., Latiff, Z.A., 2021. Recent advances in butanol production by acetone-butanol-ethanol (ABE) fermentation. Biomass and Bioenergy 144, 105919.</w:t>
      </w:r>
    </w:p>
    <w:p w14:paraId="09A2913E" w14:textId="77777777" w:rsidR="00A364FA" w:rsidRPr="00A364FA" w:rsidRDefault="00A364FA" w:rsidP="00A364FA">
      <w:pPr>
        <w:pStyle w:val="CETReferencetext"/>
        <w:rPr>
          <w:noProof/>
        </w:rPr>
      </w:pPr>
      <w:r w:rsidRPr="00A364FA">
        <w:rPr>
          <w:noProof/>
        </w:rPr>
        <w:t>Wang, H., Yang, B., 2002. Measurement of isobaric vapor-liquid equilibrium data for the system of ether-alcohol-water. Huaxue Gongcheng 30, 8-57.</w:t>
      </w:r>
    </w:p>
    <w:p w14:paraId="150CB774" w14:textId="77777777" w:rsidR="00A364FA" w:rsidRPr="00A364FA" w:rsidRDefault="00A364FA" w:rsidP="00A364FA">
      <w:pPr>
        <w:pStyle w:val="CETReferencetext"/>
        <w:rPr>
          <w:noProof/>
        </w:rPr>
      </w:pPr>
      <w:r w:rsidRPr="00A364FA">
        <w:rPr>
          <w:noProof/>
        </w:rPr>
        <w:t>Wannachod, T., Hronec, M., Soták, T., Fulajtárová, K., Pancharoen, U., Arpornwichanop, A., 2016. Effects of salt on the LLE and tie-line data for furfuryl alcohol-n-butanol-water at T= 298.15 K. Journal of Molecular Liquids 218, 50-58.</w:t>
      </w:r>
    </w:p>
    <w:p w14:paraId="6071C19E" w14:textId="77777777" w:rsidR="00A364FA" w:rsidRPr="00A364FA" w:rsidRDefault="00A364FA" w:rsidP="00A364FA">
      <w:pPr>
        <w:pStyle w:val="CETReferencetext"/>
        <w:rPr>
          <w:noProof/>
        </w:rPr>
      </w:pPr>
      <w:r w:rsidRPr="00A364FA">
        <w:rPr>
          <w:noProof/>
        </w:rPr>
        <w:t>Weizmann, C., 1919. Production of acetone and alcohol by bacteriological processes. US patent 1, 585.</w:t>
      </w:r>
    </w:p>
    <w:p w14:paraId="17D77011" w14:textId="77777777" w:rsidR="00A364FA" w:rsidRPr="00A364FA" w:rsidRDefault="00A364FA" w:rsidP="00A364FA">
      <w:pPr>
        <w:pStyle w:val="CETReferencetext"/>
        <w:rPr>
          <w:noProof/>
        </w:rPr>
      </w:pPr>
      <w:r w:rsidRPr="00A364FA">
        <w:rPr>
          <w:noProof/>
        </w:rPr>
        <w:t>Xu, L., Li, X., Wu, J., Ji, J.-B., 2011. Isobaric Vapor-Liquid Equilibrium Date for  tetrahydrofuran-Water -entrainers system. Chem. Ind. Times (China) 25, 9-12.</w:t>
      </w:r>
    </w:p>
    <w:p w14:paraId="0D5B97BE" w14:textId="77777777" w:rsidR="00A364FA" w:rsidRPr="00A364FA" w:rsidRDefault="00A364FA" w:rsidP="00A364FA">
      <w:pPr>
        <w:pStyle w:val="CETReferencetext"/>
        <w:rPr>
          <w:noProof/>
        </w:rPr>
      </w:pPr>
      <w:r w:rsidRPr="00A364FA">
        <w:rPr>
          <w:noProof/>
        </w:rPr>
        <w:t>Yang, B., Wang, H., 2002. Vapor-liquid equilibrium for mixtures of water, alcohols, and ethers. Journal of Chemical &amp; Engineering Data 47, 1324-1329.</w:t>
      </w:r>
    </w:p>
    <w:p w14:paraId="19C4FC68" w14:textId="667F8900" w:rsidR="004628D2" w:rsidRDefault="00A364FA" w:rsidP="00527276">
      <w:pPr>
        <w:pStyle w:val="CETReferencetext"/>
      </w:pPr>
      <w:r w:rsidRPr="00A364FA">
        <w:rPr>
          <w:noProof/>
        </w:rPr>
        <w:t>Zhang, J., Zhang, Y., Fu, J., Wang, X., 1986. Prediction of Partially Miscible System by VLE Data. Chem. Eng. (China) 4, 53-57.</w:t>
      </w:r>
      <w:r w:rsidR="008050FB" w:rsidRPr="008D75CD">
        <w:fldChar w:fldCharType="end"/>
      </w:r>
    </w:p>
    <w:sectPr w:rsidR="004628D2" w:rsidSect="00B720F1">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8089BB" w14:textId="77777777" w:rsidR="004346C2" w:rsidRDefault="004346C2" w:rsidP="004F5E36">
      <w:r>
        <w:separator/>
      </w:r>
    </w:p>
  </w:endnote>
  <w:endnote w:type="continuationSeparator" w:id="0">
    <w:p w14:paraId="0221B893" w14:textId="77777777" w:rsidR="004346C2" w:rsidRDefault="004346C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9E2CD" w14:textId="77777777" w:rsidR="004346C2" w:rsidRDefault="004346C2" w:rsidP="004F5E36">
      <w:r>
        <w:separator/>
      </w:r>
    </w:p>
  </w:footnote>
  <w:footnote w:type="continuationSeparator" w:id="0">
    <w:p w14:paraId="3D67BEC8" w14:textId="77777777" w:rsidR="004346C2" w:rsidRDefault="004346C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0&lt;/Suspended&gt;&lt;/ENInstantFormat&gt;"/>
    <w:docVar w:name="EN.Layout" w:val="&lt;ENLayout&gt;&lt;Style&gt;Chem Engineer Research Design&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tz9sw5w2aavebe5dwyxrzpn9xfzftxr0ep2&quot;&gt;My EndNote Library&lt;record-ids&gt;&lt;item&gt;576&lt;/item&gt;&lt;item&gt;1037&lt;/item&gt;&lt;item&gt;1226&lt;/item&gt;&lt;item&gt;1267&lt;/item&gt;&lt;item&gt;1289&lt;/item&gt;&lt;item&gt;1290&lt;/item&gt;&lt;item&gt;1312&lt;/item&gt;&lt;item&gt;1322&lt;/item&gt;&lt;item&gt;1347&lt;/item&gt;&lt;item&gt;1348&lt;/item&gt;&lt;item&gt;1349&lt;/item&gt;&lt;item&gt;1350&lt;/item&gt;&lt;item&gt;1351&lt;/item&gt;&lt;item&gt;1353&lt;/item&gt;&lt;item&gt;1354&lt;/item&gt;&lt;item&gt;1355&lt;/item&gt;&lt;item&gt;1356&lt;/item&gt;&lt;item&gt;1357&lt;/item&gt;&lt;item&gt;1359&lt;/item&gt;&lt;item&gt;1360&lt;/item&gt;&lt;item&gt;1361&lt;/item&gt;&lt;item&gt;1363&lt;/item&gt;&lt;item&gt;1364&lt;/item&gt;&lt;item&gt;1365&lt;/item&gt;&lt;item&gt;1366&lt;/item&gt;&lt;item&gt;1367&lt;/item&gt;&lt;item&gt;1368&lt;/item&gt;&lt;item&gt;1369&lt;/item&gt;&lt;item&gt;1370&lt;/item&gt;&lt;item&gt;1371&lt;/item&gt;&lt;item&gt;1372&lt;/item&gt;&lt;item&gt;1378&lt;/item&gt;&lt;item&gt;1379&lt;/item&gt;&lt;item&gt;1380&lt;/item&gt;&lt;item&gt;1381&lt;/item&gt;&lt;/record-ids&gt;&lt;/item&gt;&lt;/Libraries&gt;"/>
  </w:docVars>
  <w:rsids>
    <w:rsidRoot w:val="000E414A"/>
    <w:rsid w:val="000027C0"/>
    <w:rsid w:val="000052FB"/>
    <w:rsid w:val="000117CB"/>
    <w:rsid w:val="0003148D"/>
    <w:rsid w:val="00031EEC"/>
    <w:rsid w:val="00036CE2"/>
    <w:rsid w:val="00044AA9"/>
    <w:rsid w:val="00051566"/>
    <w:rsid w:val="00056280"/>
    <w:rsid w:val="000618E9"/>
    <w:rsid w:val="00062A9A"/>
    <w:rsid w:val="00065058"/>
    <w:rsid w:val="00072685"/>
    <w:rsid w:val="00084202"/>
    <w:rsid w:val="00086C39"/>
    <w:rsid w:val="000928B2"/>
    <w:rsid w:val="00092D8C"/>
    <w:rsid w:val="000A03B2"/>
    <w:rsid w:val="000A3A0F"/>
    <w:rsid w:val="000C3F03"/>
    <w:rsid w:val="000D0268"/>
    <w:rsid w:val="000D34BE"/>
    <w:rsid w:val="000D4C1B"/>
    <w:rsid w:val="000E102F"/>
    <w:rsid w:val="000E36F1"/>
    <w:rsid w:val="000E3A73"/>
    <w:rsid w:val="000E414A"/>
    <w:rsid w:val="000F093C"/>
    <w:rsid w:val="000F4BCF"/>
    <w:rsid w:val="000F5FC7"/>
    <w:rsid w:val="000F787B"/>
    <w:rsid w:val="00101B2E"/>
    <w:rsid w:val="00104884"/>
    <w:rsid w:val="0012091F"/>
    <w:rsid w:val="00121F7B"/>
    <w:rsid w:val="0012502E"/>
    <w:rsid w:val="00126BC2"/>
    <w:rsid w:val="001308B6"/>
    <w:rsid w:val="0013121F"/>
    <w:rsid w:val="00131FE6"/>
    <w:rsid w:val="0013263F"/>
    <w:rsid w:val="001331DF"/>
    <w:rsid w:val="00134DE4"/>
    <w:rsid w:val="0014034D"/>
    <w:rsid w:val="00144D16"/>
    <w:rsid w:val="0014744E"/>
    <w:rsid w:val="00150E59"/>
    <w:rsid w:val="00152DE3"/>
    <w:rsid w:val="001638A5"/>
    <w:rsid w:val="00164CF9"/>
    <w:rsid w:val="001667A6"/>
    <w:rsid w:val="00175A8D"/>
    <w:rsid w:val="00176F69"/>
    <w:rsid w:val="001800E5"/>
    <w:rsid w:val="00182632"/>
    <w:rsid w:val="00184AD6"/>
    <w:rsid w:val="00186186"/>
    <w:rsid w:val="001A2713"/>
    <w:rsid w:val="001A4AF7"/>
    <w:rsid w:val="001B0349"/>
    <w:rsid w:val="001B1E93"/>
    <w:rsid w:val="001B4AA7"/>
    <w:rsid w:val="001B65C1"/>
    <w:rsid w:val="001B754D"/>
    <w:rsid w:val="001C684B"/>
    <w:rsid w:val="001D0CFB"/>
    <w:rsid w:val="001D21AF"/>
    <w:rsid w:val="001D2571"/>
    <w:rsid w:val="001D53FC"/>
    <w:rsid w:val="001E0C34"/>
    <w:rsid w:val="001E2D69"/>
    <w:rsid w:val="001E5493"/>
    <w:rsid w:val="001F2444"/>
    <w:rsid w:val="001F42A5"/>
    <w:rsid w:val="001F568A"/>
    <w:rsid w:val="001F7B9D"/>
    <w:rsid w:val="00201C93"/>
    <w:rsid w:val="00220ABC"/>
    <w:rsid w:val="002224B4"/>
    <w:rsid w:val="002447EF"/>
    <w:rsid w:val="00247856"/>
    <w:rsid w:val="00251550"/>
    <w:rsid w:val="00263B05"/>
    <w:rsid w:val="00266877"/>
    <w:rsid w:val="0027221A"/>
    <w:rsid w:val="00275B61"/>
    <w:rsid w:val="00280FAF"/>
    <w:rsid w:val="0028264A"/>
    <w:rsid w:val="00282656"/>
    <w:rsid w:val="00296B83"/>
    <w:rsid w:val="002B130C"/>
    <w:rsid w:val="002B1D19"/>
    <w:rsid w:val="002B3D14"/>
    <w:rsid w:val="002B4015"/>
    <w:rsid w:val="002B4844"/>
    <w:rsid w:val="002B6166"/>
    <w:rsid w:val="002B77D5"/>
    <w:rsid w:val="002B78CE"/>
    <w:rsid w:val="002C2FB6"/>
    <w:rsid w:val="002D31DB"/>
    <w:rsid w:val="002E5FA7"/>
    <w:rsid w:val="002F3178"/>
    <w:rsid w:val="002F3309"/>
    <w:rsid w:val="003008CE"/>
    <w:rsid w:val="003009B7"/>
    <w:rsid w:val="00300E56"/>
    <w:rsid w:val="0030469C"/>
    <w:rsid w:val="00304F1B"/>
    <w:rsid w:val="00321CA6"/>
    <w:rsid w:val="00323763"/>
    <w:rsid w:val="0033016A"/>
    <w:rsid w:val="00333146"/>
    <w:rsid w:val="00334C09"/>
    <w:rsid w:val="00334ECE"/>
    <w:rsid w:val="00345E57"/>
    <w:rsid w:val="00361D85"/>
    <w:rsid w:val="003723D4"/>
    <w:rsid w:val="003814CB"/>
    <w:rsid w:val="00381905"/>
    <w:rsid w:val="00384CC8"/>
    <w:rsid w:val="003871FD"/>
    <w:rsid w:val="003A1303"/>
    <w:rsid w:val="003A1E30"/>
    <w:rsid w:val="003A2829"/>
    <w:rsid w:val="003A7D1C"/>
    <w:rsid w:val="003B304B"/>
    <w:rsid w:val="003B3146"/>
    <w:rsid w:val="003E38FC"/>
    <w:rsid w:val="003F015E"/>
    <w:rsid w:val="003F2DD0"/>
    <w:rsid w:val="003F52C1"/>
    <w:rsid w:val="003F6E40"/>
    <w:rsid w:val="00400414"/>
    <w:rsid w:val="00410EA4"/>
    <w:rsid w:val="0041304A"/>
    <w:rsid w:val="0041446B"/>
    <w:rsid w:val="00417926"/>
    <w:rsid w:val="004275E5"/>
    <w:rsid w:val="004346C2"/>
    <w:rsid w:val="0044071E"/>
    <w:rsid w:val="0044329C"/>
    <w:rsid w:val="00453E24"/>
    <w:rsid w:val="00457456"/>
    <w:rsid w:val="004577FE"/>
    <w:rsid w:val="00457B9C"/>
    <w:rsid w:val="0046164A"/>
    <w:rsid w:val="004628D2"/>
    <w:rsid w:val="00462DCD"/>
    <w:rsid w:val="004648AD"/>
    <w:rsid w:val="004662A8"/>
    <w:rsid w:val="004703A9"/>
    <w:rsid w:val="004760DE"/>
    <w:rsid w:val="004763D7"/>
    <w:rsid w:val="00495D90"/>
    <w:rsid w:val="004A004E"/>
    <w:rsid w:val="004A24CF"/>
    <w:rsid w:val="004C3D1D"/>
    <w:rsid w:val="004C7913"/>
    <w:rsid w:val="004C7B2F"/>
    <w:rsid w:val="004D549F"/>
    <w:rsid w:val="004E30FB"/>
    <w:rsid w:val="004E3B07"/>
    <w:rsid w:val="004E4DD6"/>
    <w:rsid w:val="004F1DFD"/>
    <w:rsid w:val="004F2BC0"/>
    <w:rsid w:val="004F5E36"/>
    <w:rsid w:val="005067B8"/>
    <w:rsid w:val="00507B47"/>
    <w:rsid w:val="00507BEF"/>
    <w:rsid w:val="00507CC9"/>
    <w:rsid w:val="005109B9"/>
    <w:rsid w:val="005119A5"/>
    <w:rsid w:val="0051325B"/>
    <w:rsid w:val="0052319E"/>
    <w:rsid w:val="00527276"/>
    <w:rsid w:val="005278B7"/>
    <w:rsid w:val="00530795"/>
    <w:rsid w:val="00532016"/>
    <w:rsid w:val="005346C8"/>
    <w:rsid w:val="00543E7D"/>
    <w:rsid w:val="00547A68"/>
    <w:rsid w:val="005531C9"/>
    <w:rsid w:val="0056484D"/>
    <w:rsid w:val="00565776"/>
    <w:rsid w:val="00570C43"/>
    <w:rsid w:val="005713EA"/>
    <w:rsid w:val="00574E18"/>
    <w:rsid w:val="00583246"/>
    <w:rsid w:val="005A09B1"/>
    <w:rsid w:val="005A0A63"/>
    <w:rsid w:val="005A69C2"/>
    <w:rsid w:val="005A7922"/>
    <w:rsid w:val="005B2110"/>
    <w:rsid w:val="005B61E6"/>
    <w:rsid w:val="005C1B99"/>
    <w:rsid w:val="005C3EEA"/>
    <w:rsid w:val="005C77E1"/>
    <w:rsid w:val="005D2FA9"/>
    <w:rsid w:val="005D668A"/>
    <w:rsid w:val="005D6A2F"/>
    <w:rsid w:val="005D7F1E"/>
    <w:rsid w:val="005E1A82"/>
    <w:rsid w:val="005E4D57"/>
    <w:rsid w:val="005E794C"/>
    <w:rsid w:val="005F0A28"/>
    <w:rsid w:val="005F0E5E"/>
    <w:rsid w:val="005F73C9"/>
    <w:rsid w:val="00600535"/>
    <w:rsid w:val="00610CD6"/>
    <w:rsid w:val="00620DEE"/>
    <w:rsid w:val="00621F92"/>
    <w:rsid w:val="0062280A"/>
    <w:rsid w:val="00625639"/>
    <w:rsid w:val="00631B33"/>
    <w:rsid w:val="00634B7A"/>
    <w:rsid w:val="0064010C"/>
    <w:rsid w:val="0064184D"/>
    <w:rsid w:val="006422CC"/>
    <w:rsid w:val="00650CAB"/>
    <w:rsid w:val="00657088"/>
    <w:rsid w:val="00660E3E"/>
    <w:rsid w:val="00662E74"/>
    <w:rsid w:val="00665A66"/>
    <w:rsid w:val="00666868"/>
    <w:rsid w:val="006707C9"/>
    <w:rsid w:val="00674036"/>
    <w:rsid w:val="00680C23"/>
    <w:rsid w:val="006849B6"/>
    <w:rsid w:val="00693766"/>
    <w:rsid w:val="006A3281"/>
    <w:rsid w:val="006A6D57"/>
    <w:rsid w:val="006A7D54"/>
    <w:rsid w:val="006B40BA"/>
    <w:rsid w:val="006B4888"/>
    <w:rsid w:val="006C2E45"/>
    <w:rsid w:val="006C359C"/>
    <w:rsid w:val="006C5579"/>
    <w:rsid w:val="006D6E8B"/>
    <w:rsid w:val="006E4351"/>
    <w:rsid w:val="006E737D"/>
    <w:rsid w:val="00713973"/>
    <w:rsid w:val="00717BF3"/>
    <w:rsid w:val="00720A24"/>
    <w:rsid w:val="00726247"/>
    <w:rsid w:val="00732386"/>
    <w:rsid w:val="0073514D"/>
    <w:rsid w:val="007447F3"/>
    <w:rsid w:val="0075144D"/>
    <w:rsid w:val="0075499F"/>
    <w:rsid w:val="00764C04"/>
    <w:rsid w:val="007661C8"/>
    <w:rsid w:val="0077098D"/>
    <w:rsid w:val="00777DD2"/>
    <w:rsid w:val="0078212D"/>
    <w:rsid w:val="007931FA"/>
    <w:rsid w:val="007A4861"/>
    <w:rsid w:val="007A7BBA"/>
    <w:rsid w:val="007B0C50"/>
    <w:rsid w:val="007B48F9"/>
    <w:rsid w:val="007B49BE"/>
    <w:rsid w:val="007C1A43"/>
    <w:rsid w:val="007D4840"/>
    <w:rsid w:val="007E16E6"/>
    <w:rsid w:val="007F0976"/>
    <w:rsid w:val="0080013E"/>
    <w:rsid w:val="00800207"/>
    <w:rsid w:val="008050FB"/>
    <w:rsid w:val="008079C2"/>
    <w:rsid w:val="00813288"/>
    <w:rsid w:val="008168FC"/>
    <w:rsid w:val="00830996"/>
    <w:rsid w:val="0083446D"/>
    <w:rsid w:val="008345F1"/>
    <w:rsid w:val="00846058"/>
    <w:rsid w:val="00855C3D"/>
    <w:rsid w:val="00857015"/>
    <w:rsid w:val="00863BFE"/>
    <w:rsid w:val="00863E5C"/>
    <w:rsid w:val="00865B07"/>
    <w:rsid w:val="008667EA"/>
    <w:rsid w:val="0087284D"/>
    <w:rsid w:val="0087637F"/>
    <w:rsid w:val="008778A2"/>
    <w:rsid w:val="00892AD5"/>
    <w:rsid w:val="008A1512"/>
    <w:rsid w:val="008B7EF8"/>
    <w:rsid w:val="008D32B9"/>
    <w:rsid w:val="008D433B"/>
    <w:rsid w:val="008D6295"/>
    <w:rsid w:val="008D75CD"/>
    <w:rsid w:val="008E566E"/>
    <w:rsid w:val="008E5ACD"/>
    <w:rsid w:val="008F157A"/>
    <w:rsid w:val="00900C9F"/>
    <w:rsid w:val="0090161A"/>
    <w:rsid w:val="00901EB6"/>
    <w:rsid w:val="00904C62"/>
    <w:rsid w:val="00922BA8"/>
    <w:rsid w:val="00924DAC"/>
    <w:rsid w:val="00927058"/>
    <w:rsid w:val="00942750"/>
    <w:rsid w:val="009450CE"/>
    <w:rsid w:val="00947179"/>
    <w:rsid w:val="0095164B"/>
    <w:rsid w:val="00954090"/>
    <w:rsid w:val="009573E7"/>
    <w:rsid w:val="00963E05"/>
    <w:rsid w:val="00964A45"/>
    <w:rsid w:val="009669CD"/>
    <w:rsid w:val="00967843"/>
    <w:rsid w:val="00967D54"/>
    <w:rsid w:val="009707CD"/>
    <w:rsid w:val="00971028"/>
    <w:rsid w:val="0098260D"/>
    <w:rsid w:val="00993B84"/>
    <w:rsid w:val="00996483"/>
    <w:rsid w:val="00996F5A"/>
    <w:rsid w:val="009B041A"/>
    <w:rsid w:val="009B605B"/>
    <w:rsid w:val="009B6F76"/>
    <w:rsid w:val="009C37C3"/>
    <w:rsid w:val="009C7C86"/>
    <w:rsid w:val="009D2FF7"/>
    <w:rsid w:val="009E7884"/>
    <w:rsid w:val="009E788A"/>
    <w:rsid w:val="009F0E08"/>
    <w:rsid w:val="00A1763D"/>
    <w:rsid w:val="00A17CEC"/>
    <w:rsid w:val="00A27EF0"/>
    <w:rsid w:val="00A330A8"/>
    <w:rsid w:val="00A364FA"/>
    <w:rsid w:val="00A41221"/>
    <w:rsid w:val="00A42361"/>
    <w:rsid w:val="00A42802"/>
    <w:rsid w:val="00A43AEC"/>
    <w:rsid w:val="00A45B18"/>
    <w:rsid w:val="00A50B20"/>
    <w:rsid w:val="00A51390"/>
    <w:rsid w:val="00A57762"/>
    <w:rsid w:val="00A60D13"/>
    <w:rsid w:val="00A67125"/>
    <w:rsid w:val="00A72745"/>
    <w:rsid w:val="00A76EFC"/>
    <w:rsid w:val="00A91010"/>
    <w:rsid w:val="00A93A10"/>
    <w:rsid w:val="00A97923"/>
    <w:rsid w:val="00A97F29"/>
    <w:rsid w:val="00AA5B54"/>
    <w:rsid w:val="00AA702E"/>
    <w:rsid w:val="00AB0964"/>
    <w:rsid w:val="00AB5011"/>
    <w:rsid w:val="00AC7368"/>
    <w:rsid w:val="00AD16B9"/>
    <w:rsid w:val="00AE377D"/>
    <w:rsid w:val="00AF0EBA"/>
    <w:rsid w:val="00B002A2"/>
    <w:rsid w:val="00B02C8A"/>
    <w:rsid w:val="00B142B8"/>
    <w:rsid w:val="00B17FBD"/>
    <w:rsid w:val="00B231E8"/>
    <w:rsid w:val="00B24103"/>
    <w:rsid w:val="00B30867"/>
    <w:rsid w:val="00B315A6"/>
    <w:rsid w:val="00B31813"/>
    <w:rsid w:val="00B33365"/>
    <w:rsid w:val="00B36B3E"/>
    <w:rsid w:val="00B57B36"/>
    <w:rsid w:val="00B57E6F"/>
    <w:rsid w:val="00B600BD"/>
    <w:rsid w:val="00B70F77"/>
    <w:rsid w:val="00B720F1"/>
    <w:rsid w:val="00B8258A"/>
    <w:rsid w:val="00B84C2D"/>
    <w:rsid w:val="00B8686D"/>
    <w:rsid w:val="00B93F69"/>
    <w:rsid w:val="00BB1DDC"/>
    <w:rsid w:val="00BB22A8"/>
    <w:rsid w:val="00BB44ED"/>
    <w:rsid w:val="00BB7CE4"/>
    <w:rsid w:val="00BB7DE8"/>
    <w:rsid w:val="00BC30C9"/>
    <w:rsid w:val="00BC3B3B"/>
    <w:rsid w:val="00BD077D"/>
    <w:rsid w:val="00BD3066"/>
    <w:rsid w:val="00BD5CD4"/>
    <w:rsid w:val="00BE3E58"/>
    <w:rsid w:val="00C01616"/>
    <w:rsid w:val="00C0162B"/>
    <w:rsid w:val="00C068ED"/>
    <w:rsid w:val="00C22E0C"/>
    <w:rsid w:val="00C345B1"/>
    <w:rsid w:val="00C40142"/>
    <w:rsid w:val="00C42E2E"/>
    <w:rsid w:val="00C44499"/>
    <w:rsid w:val="00C52C3C"/>
    <w:rsid w:val="00C55ED0"/>
    <w:rsid w:val="00C57182"/>
    <w:rsid w:val="00C57863"/>
    <w:rsid w:val="00C60165"/>
    <w:rsid w:val="00C603A6"/>
    <w:rsid w:val="00C60A7C"/>
    <w:rsid w:val="00C655FD"/>
    <w:rsid w:val="00C75407"/>
    <w:rsid w:val="00C7555E"/>
    <w:rsid w:val="00C77477"/>
    <w:rsid w:val="00C870A8"/>
    <w:rsid w:val="00C928D0"/>
    <w:rsid w:val="00C94434"/>
    <w:rsid w:val="00C94EA9"/>
    <w:rsid w:val="00CA0D75"/>
    <w:rsid w:val="00CA1C95"/>
    <w:rsid w:val="00CA5A9C"/>
    <w:rsid w:val="00CB7632"/>
    <w:rsid w:val="00CC087D"/>
    <w:rsid w:val="00CC4C20"/>
    <w:rsid w:val="00CC706B"/>
    <w:rsid w:val="00CD0066"/>
    <w:rsid w:val="00CD3517"/>
    <w:rsid w:val="00CD5FE2"/>
    <w:rsid w:val="00CD727D"/>
    <w:rsid w:val="00CE6CE1"/>
    <w:rsid w:val="00CE7C68"/>
    <w:rsid w:val="00CF3D45"/>
    <w:rsid w:val="00CF5579"/>
    <w:rsid w:val="00D02B4C"/>
    <w:rsid w:val="00D040C4"/>
    <w:rsid w:val="00D11ACA"/>
    <w:rsid w:val="00D155A2"/>
    <w:rsid w:val="00D46B7E"/>
    <w:rsid w:val="00D46FB5"/>
    <w:rsid w:val="00D51DDB"/>
    <w:rsid w:val="00D57C84"/>
    <w:rsid w:val="00D6057D"/>
    <w:rsid w:val="00D71640"/>
    <w:rsid w:val="00D83494"/>
    <w:rsid w:val="00D836C5"/>
    <w:rsid w:val="00D83A39"/>
    <w:rsid w:val="00D84576"/>
    <w:rsid w:val="00D857D5"/>
    <w:rsid w:val="00DA1399"/>
    <w:rsid w:val="00DA24C6"/>
    <w:rsid w:val="00DA4D7B"/>
    <w:rsid w:val="00DB585E"/>
    <w:rsid w:val="00DC3863"/>
    <w:rsid w:val="00DC48AE"/>
    <w:rsid w:val="00DC78FA"/>
    <w:rsid w:val="00DE264A"/>
    <w:rsid w:val="00DE6544"/>
    <w:rsid w:val="00DF5072"/>
    <w:rsid w:val="00DF5383"/>
    <w:rsid w:val="00E00DCA"/>
    <w:rsid w:val="00E02D18"/>
    <w:rsid w:val="00E041E7"/>
    <w:rsid w:val="00E06243"/>
    <w:rsid w:val="00E12CCB"/>
    <w:rsid w:val="00E148CC"/>
    <w:rsid w:val="00E23CA1"/>
    <w:rsid w:val="00E35043"/>
    <w:rsid w:val="00E409A8"/>
    <w:rsid w:val="00E46A14"/>
    <w:rsid w:val="00E50C12"/>
    <w:rsid w:val="00E65B91"/>
    <w:rsid w:val="00E7209D"/>
    <w:rsid w:val="00E72EAD"/>
    <w:rsid w:val="00E749BF"/>
    <w:rsid w:val="00E77223"/>
    <w:rsid w:val="00E8528B"/>
    <w:rsid w:val="00E85B94"/>
    <w:rsid w:val="00E9568A"/>
    <w:rsid w:val="00E9702A"/>
    <w:rsid w:val="00E978D0"/>
    <w:rsid w:val="00EA3E7B"/>
    <w:rsid w:val="00EA4613"/>
    <w:rsid w:val="00EA6143"/>
    <w:rsid w:val="00EA7F91"/>
    <w:rsid w:val="00EB1523"/>
    <w:rsid w:val="00EB5D59"/>
    <w:rsid w:val="00EC0E49"/>
    <w:rsid w:val="00EC101F"/>
    <w:rsid w:val="00EC1D9F"/>
    <w:rsid w:val="00EC49E8"/>
    <w:rsid w:val="00EE0131"/>
    <w:rsid w:val="00EE17B0"/>
    <w:rsid w:val="00EF06D9"/>
    <w:rsid w:val="00EF233E"/>
    <w:rsid w:val="00EF5178"/>
    <w:rsid w:val="00F12923"/>
    <w:rsid w:val="00F25EBC"/>
    <w:rsid w:val="00F27ACA"/>
    <w:rsid w:val="00F30C64"/>
    <w:rsid w:val="00F327EB"/>
    <w:rsid w:val="00F32BA2"/>
    <w:rsid w:val="00F32CDB"/>
    <w:rsid w:val="00F34087"/>
    <w:rsid w:val="00F36360"/>
    <w:rsid w:val="00F534CB"/>
    <w:rsid w:val="00F565FE"/>
    <w:rsid w:val="00F63A70"/>
    <w:rsid w:val="00F67B3F"/>
    <w:rsid w:val="00F72863"/>
    <w:rsid w:val="00F74F8B"/>
    <w:rsid w:val="00F7534E"/>
    <w:rsid w:val="00F91CCD"/>
    <w:rsid w:val="00FA1802"/>
    <w:rsid w:val="00FA21D0"/>
    <w:rsid w:val="00FA50FC"/>
    <w:rsid w:val="00FA5F5F"/>
    <w:rsid w:val="00FB730C"/>
    <w:rsid w:val="00FC2695"/>
    <w:rsid w:val="00FC3E03"/>
    <w:rsid w:val="00FC3FC1"/>
    <w:rsid w:val="00FD3875"/>
    <w:rsid w:val="00FD6F04"/>
    <w:rsid w:val="00FD7480"/>
    <w:rsid w:val="00FE7ABD"/>
    <w:rsid w:val="00FF4AC4"/>
    <w:rsid w:val="00FF645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customStyle="1" w:styleId="EndNoteBibliographyTitle">
    <w:name w:val="EndNote Bibliography Title"/>
    <w:basedOn w:val="Normale"/>
    <w:link w:val="EndNoteBibliographyTitleCarattere"/>
    <w:rsid w:val="008050FB"/>
    <w:pPr>
      <w:jc w:val="center"/>
    </w:pPr>
    <w:rPr>
      <w:rFonts w:cs="Arial"/>
      <w:noProof/>
      <w:sz w:val="20"/>
      <w:lang w:val="en-US"/>
    </w:rPr>
  </w:style>
  <w:style w:type="character" w:customStyle="1" w:styleId="EndNoteBibliographyTitleCarattere">
    <w:name w:val="EndNote Bibliography Title Carattere"/>
    <w:basedOn w:val="CETBodytextCarattere"/>
    <w:link w:val="EndNoteBibliographyTitle"/>
    <w:rsid w:val="008050FB"/>
    <w:rPr>
      <w:rFonts w:ascii="Arial" w:eastAsia="Times New Roman" w:hAnsi="Arial" w:cs="Arial"/>
      <w:noProof/>
      <w:sz w:val="20"/>
      <w:szCs w:val="20"/>
      <w:lang w:val="en-US"/>
    </w:rPr>
  </w:style>
  <w:style w:type="paragraph" w:customStyle="1" w:styleId="EndNoteBibliography">
    <w:name w:val="EndNote Bibliography"/>
    <w:basedOn w:val="Normale"/>
    <w:link w:val="EndNoteBibliographyCarattere"/>
    <w:rsid w:val="008050FB"/>
    <w:pPr>
      <w:spacing w:line="240" w:lineRule="auto"/>
      <w:jc w:val="left"/>
    </w:pPr>
    <w:rPr>
      <w:rFonts w:cs="Arial"/>
      <w:noProof/>
      <w:sz w:val="20"/>
      <w:lang w:val="en-US"/>
    </w:rPr>
  </w:style>
  <w:style w:type="character" w:customStyle="1" w:styleId="EndNoteBibliographyCarattere">
    <w:name w:val="EndNote Bibliography Carattere"/>
    <w:basedOn w:val="CETBodytextCarattere"/>
    <w:link w:val="EndNoteBibliography"/>
    <w:rsid w:val="008050FB"/>
    <w:rPr>
      <w:rFonts w:ascii="Arial" w:eastAsia="Times New Roman" w:hAnsi="Arial" w:cs="Arial"/>
      <w:noProof/>
      <w:sz w:val="20"/>
      <w:szCs w:val="20"/>
      <w:lang w:val="en-US"/>
    </w:rPr>
  </w:style>
  <w:style w:type="paragraph" w:styleId="Revisione">
    <w:name w:val="Revision"/>
    <w:hidden/>
    <w:uiPriority w:val="99"/>
    <w:semiHidden/>
    <w:rsid w:val="00A45B18"/>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781D2-363D-4631-B707-A3F3F09B0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845</TotalTime>
  <Pages>6</Pages>
  <Words>5417</Words>
  <Characters>30878</Characters>
  <Application>Microsoft Office Word</Application>
  <DocSecurity>0</DocSecurity>
  <Lines>257</Lines>
  <Paragraphs>72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36223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Giorgia De Guido</cp:lastModifiedBy>
  <cp:revision>206</cp:revision>
  <cp:lastPrinted>2015-05-12T18:31:00Z</cp:lastPrinted>
  <dcterms:created xsi:type="dcterms:W3CDTF">2021-09-21T10:42:00Z</dcterms:created>
  <dcterms:modified xsi:type="dcterms:W3CDTF">2022-03-28T20:19:00Z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TWinEqns">
    <vt:bool>true</vt:bool>
  </property>
</Properties>
</file>